
<file path=[Content_Types].xml><?xml version="1.0" encoding="utf-8"?>
<Types xmlns="http://schemas.openxmlformats.org/package/2006/content-types">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8D8" w:rsidRDefault="00F02457">
      <w:pPr>
        <w:adjustRightInd w:val="0"/>
        <w:snapToGrid w:val="0"/>
        <w:spacing w:line="300" w:lineRule="auto"/>
        <w:jc w:val="center"/>
        <w:rPr>
          <w:rFonts w:eastAsia="黑体"/>
          <w:b/>
          <w:snapToGrid w:val="0"/>
          <w:sz w:val="22"/>
        </w:rPr>
      </w:pPr>
      <w:r>
        <w:rPr>
          <w:rFonts w:hint="eastAsia"/>
          <w:sz w:val="28"/>
          <w:szCs w:val="30"/>
        </w:rPr>
        <w:t xml:space="preserve">                         </w:t>
      </w:r>
      <w:bookmarkStart w:id="0" w:name="_Hlk218864325"/>
      <w:bookmarkStart w:id="1" w:name="_Toc456800449"/>
      <w:bookmarkStart w:id="2" w:name="_Toc383770608"/>
      <w:bookmarkStart w:id="3" w:name="_Toc383770580"/>
    </w:p>
    <w:p w:rsidR="007328D8" w:rsidRDefault="007328D8">
      <w:pPr>
        <w:adjustRightInd w:val="0"/>
        <w:snapToGrid w:val="0"/>
        <w:spacing w:line="300" w:lineRule="auto"/>
        <w:jc w:val="center"/>
        <w:rPr>
          <w:rFonts w:eastAsia="黑体"/>
          <w:b/>
          <w:snapToGrid w:val="0"/>
          <w:sz w:val="44"/>
        </w:rPr>
      </w:pPr>
    </w:p>
    <w:p w:rsidR="007328D8" w:rsidRDefault="00F02457">
      <w:pPr>
        <w:adjustRightInd w:val="0"/>
        <w:snapToGrid w:val="0"/>
        <w:spacing w:line="300" w:lineRule="auto"/>
        <w:jc w:val="center"/>
        <w:rPr>
          <w:rFonts w:ascii="黑体" w:eastAsia="黑体"/>
          <w:sz w:val="44"/>
        </w:rPr>
      </w:pPr>
      <w:bookmarkStart w:id="4" w:name="_Hlk223336868"/>
      <w:r>
        <w:rPr>
          <w:rFonts w:ascii="黑体" w:eastAsia="黑体" w:hint="eastAsia"/>
          <w:sz w:val="44"/>
        </w:rPr>
        <w:t>华新建材集团股份有限公司</w:t>
      </w:r>
    </w:p>
    <w:bookmarkEnd w:id="4"/>
    <w:p w:rsidR="007328D8" w:rsidRDefault="007328D8">
      <w:pPr>
        <w:adjustRightInd w:val="0"/>
        <w:snapToGrid w:val="0"/>
        <w:spacing w:line="300" w:lineRule="auto"/>
        <w:jc w:val="center"/>
        <w:rPr>
          <w:rFonts w:ascii="黑体" w:eastAsia="黑体"/>
          <w:sz w:val="44"/>
        </w:rPr>
      </w:pPr>
    </w:p>
    <w:p w:rsidR="007328D8" w:rsidRDefault="00F02457">
      <w:pPr>
        <w:adjustRightInd w:val="0"/>
        <w:snapToGrid w:val="0"/>
        <w:spacing w:line="300" w:lineRule="auto"/>
        <w:jc w:val="center"/>
        <w:rPr>
          <w:rFonts w:ascii="黑体" w:eastAsia="黑体"/>
          <w:sz w:val="44"/>
        </w:rPr>
      </w:pPr>
      <w:bookmarkStart w:id="5" w:name="_Hlk223336875"/>
      <w:r>
        <w:rPr>
          <w:rFonts w:ascii="黑体" w:eastAsia="黑体" w:hint="eastAsia"/>
          <w:sz w:val="44"/>
        </w:rPr>
        <w:t>工程采购</w:t>
      </w:r>
      <w:bookmarkEnd w:id="5"/>
      <w:r>
        <w:rPr>
          <w:rFonts w:ascii="黑体" w:eastAsia="黑体" w:hint="eastAsia"/>
          <w:sz w:val="44"/>
        </w:rPr>
        <w:t>招选文件</w:t>
      </w:r>
    </w:p>
    <w:p w:rsidR="0070648E" w:rsidRPr="00EA368B" w:rsidRDefault="0070648E" w:rsidP="0070648E">
      <w:pPr>
        <w:adjustRightInd w:val="0"/>
        <w:snapToGrid w:val="0"/>
        <w:spacing w:line="300" w:lineRule="auto"/>
        <w:jc w:val="center"/>
        <w:rPr>
          <w:rFonts w:eastAsia="黑体"/>
          <w:b/>
          <w:snapToGrid w:val="0"/>
          <w:sz w:val="22"/>
        </w:rPr>
      </w:pPr>
    </w:p>
    <w:tbl>
      <w:tblPr>
        <w:tblW w:w="888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117"/>
        <w:gridCol w:w="2121"/>
        <w:gridCol w:w="708"/>
        <w:gridCol w:w="1140"/>
        <w:gridCol w:w="48"/>
        <w:gridCol w:w="2749"/>
      </w:tblGrid>
      <w:tr w:rsidR="0070648E" w:rsidRPr="00EA368B" w:rsidTr="006C1016">
        <w:trPr>
          <w:cantSplit/>
          <w:trHeight w:val="455"/>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项目名称</w:t>
            </w:r>
          </w:p>
        </w:tc>
        <w:tc>
          <w:tcPr>
            <w:tcW w:w="6766" w:type="dxa"/>
            <w:gridSpan w:val="5"/>
            <w:tcBorders>
              <w:bottom w:val="single" w:sz="8" w:space="0" w:color="auto"/>
            </w:tcBorders>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yellow"/>
              </w:rPr>
            </w:pPr>
            <w:r w:rsidRPr="0070648E">
              <w:rPr>
                <w:rFonts w:ascii="仿宋" w:eastAsia="仿宋" w:hAnsi="仿宋" w:cs="Arial" w:hint="eastAsia"/>
                <w:kern w:val="0"/>
                <w:sz w:val="22"/>
              </w:rPr>
              <w:t>大冶公司</w:t>
            </w:r>
            <w:proofErr w:type="gramStart"/>
            <w:r w:rsidRPr="0070648E">
              <w:rPr>
                <w:rFonts w:ascii="仿宋" w:eastAsia="仿宋" w:hAnsi="仿宋" w:cs="Arial" w:hint="eastAsia"/>
                <w:kern w:val="0"/>
                <w:sz w:val="22"/>
              </w:rPr>
              <w:t>水泥立磨喂料</w:t>
            </w:r>
            <w:proofErr w:type="gramEnd"/>
            <w:r w:rsidRPr="0070648E">
              <w:rPr>
                <w:rFonts w:ascii="仿宋" w:eastAsia="仿宋" w:hAnsi="仿宋" w:cs="Arial" w:hint="eastAsia"/>
                <w:kern w:val="0"/>
                <w:sz w:val="22"/>
              </w:rPr>
              <w:t>部分改造</w:t>
            </w:r>
          </w:p>
        </w:tc>
      </w:tr>
      <w:tr w:rsidR="0070648E" w:rsidRPr="00EA368B" w:rsidTr="006C1016">
        <w:trPr>
          <w:cantSplit/>
          <w:trHeight w:val="428"/>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项目地点</w:t>
            </w:r>
          </w:p>
        </w:tc>
        <w:tc>
          <w:tcPr>
            <w:tcW w:w="6766" w:type="dxa"/>
            <w:gridSpan w:val="5"/>
            <w:tcBorders>
              <w:bottom w:val="single" w:sz="8" w:space="0" w:color="auto"/>
            </w:tcBorders>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snapToGrid w:val="0"/>
                <w:color w:val="000000"/>
                <w:sz w:val="22"/>
              </w:rPr>
            </w:pPr>
            <w:r>
              <w:rPr>
                <w:rFonts w:asciiTheme="minorEastAsia" w:eastAsiaTheme="minorEastAsia" w:hAnsiTheme="minorEastAsia" w:hint="eastAsia"/>
                <w:snapToGrid w:val="0"/>
                <w:color w:val="000000"/>
                <w:sz w:val="22"/>
              </w:rPr>
              <w:t>华新水泥（大冶）有限公司厂内</w:t>
            </w:r>
          </w:p>
        </w:tc>
      </w:tr>
      <w:tr w:rsidR="0070648E" w:rsidRPr="00EA368B" w:rsidTr="006C1016">
        <w:trPr>
          <w:cantSplit/>
          <w:trHeight w:val="124"/>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招选启动时间</w:t>
            </w:r>
          </w:p>
        </w:tc>
        <w:tc>
          <w:tcPr>
            <w:tcW w:w="2829" w:type="dxa"/>
            <w:gridSpan w:val="2"/>
            <w:tcBorders>
              <w:bottom w:val="single" w:sz="8" w:space="0" w:color="auto"/>
            </w:tcBorders>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lightGray"/>
              </w:rPr>
            </w:pPr>
            <w:r w:rsidRPr="0070648E">
              <w:rPr>
                <w:rFonts w:ascii="仿宋" w:eastAsia="仿宋" w:hAnsi="仿宋" w:cs="Arial" w:hint="eastAsia"/>
                <w:kern w:val="0"/>
                <w:sz w:val="22"/>
              </w:rPr>
              <w:t>2026年6月</w:t>
            </w:r>
          </w:p>
        </w:tc>
        <w:tc>
          <w:tcPr>
            <w:tcW w:w="1140" w:type="dxa"/>
            <w:tcBorders>
              <w:bottom w:val="single" w:sz="8" w:space="0" w:color="auto"/>
            </w:tcBorders>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lightGray"/>
              </w:rPr>
            </w:pPr>
            <w:r w:rsidRPr="00EA368B">
              <w:rPr>
                <w:rFonts w:asciiTheme="minorEastAsia" w:eastAsiaTheme="minorEastAsia" w:hAnsiTheme="minorEastAsia" w:hint="eastAsia"/>
                <w:b/>
                <w:snapToGrid w:val="0"/>
                <w:color w:val="000000"/>
                <w:sz w:val="22"/>
              </w:rPr>
              <w:t>报价方式</w:t>
            </w:r>
          </w:p>
        </w:tc>
        <w:tc>
          <w:tcPr>
            <w:tcW w:w="2797" w:type="dxa"/>
            <w:gridSpan w:val="2"/>
            <w:tcBorders>
              <w:bottom w:val="single" w:sz="8" w:space="0" w:color="auto"/>
            </w:tcBorders>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lightGray"/>
              </w:rPr>
            </w:pPr>
            <w:r w:rsidRPr="00EA368B">
              <w:rPr>
                <w:rFonts w:ascii="仿宋" w:eastAsia="仿宋" w:hAnsi="仿宋" w:cs="Arial" w:hint="eastAsia"/>
                <w:kern w:val="0"/>
                <w:sz w:val="22"/>
              </w:rPr>
              <w:t>系统内进行</w:t>
            </w:r>
          </w:p>
        </w:tc>
      </w:tr>
      <w:tr w:rsidR="0070648E" w:rsidRPr="00EA368B" w:rsidTr="006C1016">
        <w:trPr>
          <w:cantSplit/>
          <w:trHeight w:val="435"/>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工程类别</w:t>
            </w:r>
          </w:p>
        </w:tc>
        <w:tc>
          <w:tcPr>
            <w:tcW w:w="2121" w:type="dxa"/>
            <w:vAlign w:val="center"/>
          </w:tcPr>
          <w:p w:rsidR="0070648E" w:rsidRPr="00EA368B" w:rsidRDefault="0070648E" w:rsidP="006C1016">
            <w:pPr>
              <w:adjustRightInd w:val="0"/>
              <w:snapToGrid w:val="0"/>
              <w:spacing w:line="300" w:lineRule="auto"/>
              <w:jc w:val="center"/>
              <w:rPr>
                <w:snapToGrid w:val="0"/>
                <w:color w:val="000000"/>
                <w:sz w:val="22"/>
              </w:rPr>
            </w:pPr>
            <w:r w:rsidRPr="00EA368B">
              <w:rPr>
                <w:rFonts w:ascii="仿宋" w:eastAsia="仿宋" w:hAnsi="仿宋" w:cs="Arial" w:hint="eastAsia"/>
                <w:kern w:val="0"/>
                <w:sz w:val="22"/>
                <w:highlight w:val="yellow"/>
              </w:rPr>
              <w:t>土建</w:t>
            </w:r>
            <w:r>
              <w:rPr>
                <w:rFonts w:ascii="仿宋" w:eastAsia="仿宋" w:hAnsi="仿宋" w:cs="Arial" w:hint="eastAsia"/>
                <w:kern w:val="0"/>
                <w:sz w:val="22"/>
                <w:highlight w:val="yellow"/>
              </w:rPr>
              <w:t>钢结构</w:t>
            </w:r>
            <w:r w:rsidRPr="00EA368B">
              <w:rPr>
                <w:rFonts w:ascii="仿宋" w:eastAsia="仿宋" w:hAnsi="仿宋" w:cs="Arial" w:hint="eastAsia"/>
                <w:kern w:val="0"/>
                <w:sz w:val="22"/>
                <w:highlight w:val="yellow"/>
              </w:rPr>
              <w:t>施工</w:t>
            </w:r>
          </w:p>
        </w:tc>
        <w:tc>
          <w:tcPr>
            <w:tcW w:w="1896" w:type="dxa"/>
            <w:gridSpan w:val="3"/>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联合体投标</w:t>
            </w:r>
          </w:p>
        </w:tc>
        <w:tc>
          <w:tcPr>
            <w:tcW w:w="2749" w:type="dxa"/>
            <w:vAlign w:val="center"/>
          </w:tcPr>
          <w:p w:rsidR="0070648E" w:rsidRPr="00EA368B" w:rsidRDefault="0070648E" w:rsidP="006C1016">
            <w:pPr>
              <w:adjustRightInd w:val="0"/>
              <w:snapToGrid w:val="0"/>
              <w:spacing w:line="300" w:lineRule="auto"/>
              <w:jc w:val="center"/>
              <w:rPr>
                <w:rFonts w:eastAsia="仿宋_GB2312"/>
                <w:snapToGrid w:val="0"/>
                <w:color w:val="000000"/>
                <w:sz w:val="22"/>
                <w:highlight w:val="yellow"/>
              </w:rPr>
            </w:pPr>
            <w:r w:rsidRPr="00EA368B">
              <w:rPr>
                <w:rFonts w:eastAsia="仿宋_GB2312" w:hint="eastAsia"/>
                <w:snapToGrid w:val="0"/>
                <w:color w:val="000000"/>
                <w:sz w:val="22"/>
                <w:highlight w:val="yellow"/>
              </w:rPr>
              <w:t>否</w:t>
            </w:r>
          </w:p>
        </w:tc>
      </w:tr>
      <w:tr w:rsidR="0070648E" w:rsidRPr="00EA368B" w:rsidTr="006C1016">
        <w:trPr>
          <w:cantSplit/>
          <w:trHeight w:val="435"/>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现场踏勘</w:t>
            </w:r>
          </w:p>
        </w:tc>
        <w:tc>
          <w:tcPr>
            <w:tcW w:w="2121" w:type="dxa"/>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yellow"/>
              </w:rPr>
            </w:pPr>
            <w:r w:rsidRPr="00EA368B">
              <w:rPr>
                <w:rFonts w:eastAsia="仿宋_GB2312" w:hint="eastAsia"/>
                <w:snapToGrid w:val="0"/>
                <w:color w:val="000000"/>
                <w:sz w:val="22"/>
                <w:highlight w:val="yellow"/>
              </w:rPr>
              <w:t>必须</w:t>
            </w:r>
            <w:r w:rsidRPr="00EA368B">
              <w:rPr>
                <w:rFonts w:eastAsia="仿宋_GB2312" w:hint="eastAsia"/>
                <w:snapToGrid w:val="0"/>
                <w:color w:val="000000"/>
                <w:sz w:val="22"/>
                <w:highlight w:val="yellow"/>
              </w:rPr>
              <w:t>&amp;</w:t>
            </w:r>
            <w:r w:rsidRPr="00EA368B">
              <w:rPr>
                <w:rFonts w:eastAsia="仿宋_GB2312" w:hint="eastAsia"/>
                <w:snapToGrid w:val="0"/>
                <w:color w:val="000000"/>
                <w:sz w:val="22"/>
                <w:highlight w:val="yellow"/>
              </w:rPr>
              <w:t>自行组织</w:t>
            </w:r>
          </w:p>
        </w:tc>
        <w:tc>
          <w:tcPr>
            <w:tcW w:w="1896" w:type="dxa"/>
            <w:gridSpan w:val="3"/>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投标有效期</w:t>
            </w:r>
          </w:p>
        </w:tc>
        <w:tc>
          <w:tcPr>
            <w:tcW w:w="2749" w:type="dxa"/>
            <w:vAlign w:val="center"/>
          </w:tcPr>
          <w:p w:rsidR="0070648E" w:rsidRPr="00EA368B" w:rsidRDefault="0070648E" w:rsidP="006C1016">
            <w:pPr>
              <w:adjustRightInd w:val="0"/>
              <w:snapToGrid w:val="0"/>
              <w:spacing w:line="300" w:lineRule="auto"/>
              <w:jc w:val="center"/>
              <w:rPr>
                <w:rFonts w:eastAsia="仿宋_GB2312"/>
                <w:snapToGrid w:val="0"/>
                <w:color w:val="000000"/>
                <w:sz w:val="22"/>
                <w:highlight w:val="yellow"/>
              </w:rPr>
            </w:pPr>
            <w:r w:rsidRPr="00EA368B">
              <w:rPr>
                <w:rFonts w:ascii="仿宋" w:eastAsia="仿宋" w:hAnsi="仿宋" w:cs="Arial" w:hint="eastAsia"/>
                <w:kern w:val="0"/>
                <w:sz w:val="22"/>
                <w:highlight w:val="yellow"/>
              </w:rPr>
              <w:t>90天</w:t>
            </w:r>
            <w:r>
              <w:rPr>
                <w:rFonts w:ascii="仿宋" w:eastAsia="仿宋" w:hAnsi="仿宋" w:cs="Arial" w:hint="eastAsia"/>
                <w:kern w:val="0"/>
                <w:sz w:val="22"/>
                <w:highlight w:val="yellow"/>
              </w:rPr>
              <w:t>（合同生效之日起）</w:t>
            </w:r>
          </w:p>
        </w:tc>
      </w:tr>
      <w:tr w:rsidR="0070648E" w:rsidRPr="00EA368B" w:rsidTr="006C1016">
        <w:trPr>
          <w:cantSplit/>
          <w:trHeight w:val="212"/>
          <w:jc w:val="center"/>
        </w:trPr>
        <w:tc>
          <w:tcPr>
            <w:tcW w:w="2117" w:type="dxa"/>
            <w:vAlign w:val="center"/>
          </w:tcPr>
          <w:p w:rsidR="0070648E" w:rsidRPr="00EA368B" w:rsidRDefault="0070648E" w:rsidP="006C1016">
            <w:pPr>
              <w:adjustRightInd w:val="0"/>
              <w:snapToGrid w:val="0"/>
              <w:spacing w:line="300" w:lineRule="auto"/>
              <w:ind w:left="1325" w:hangingChars="600" w:hanging="1325"/>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联系人-商务</w:t>
            </w:r>
          </w:p>
        </w:tc>
        <w:tc>
          <w:tcPr>
            <w:tcW w:w="6766" w:type="dxa"/>
            <w:gridSpan w:val="5"/>
            <w:vAlign w:val="center"/>
          </w:tcPr>
          <w:p w:rsidR="0070648E" w:rsidRPr="00EA368B" w:rsidRDefault="0070648E" w:rsidP="006C1016">
            <w:pPr>
              <w:adjustRightInd w:val="0"/>
              <w:snapToGrid w:val="0"/>
              <w:spacing w:line="300" w:lineRule="auto"/>
              <w:jc w:val="center"/>
              <w:rPr>
                <w:rFonts w:eastAsia="仿宋_GB2312"/>
                <w:snapToGrid w:val="0"/>
                <w:color w:val="000000"/>
                <w:sz w:val="22"/>
                <w:highlight w:val="yellow"/>
              </w:rPr>
            </w:pPr>
            <w:r w:rsidRPr="00EA368B">
              <w:rPr>
                <w:rFonts w:ascii="仿宋" w:eastAsia="仿宋" w:hAnsi="仿宋" w:cs="Arial" w:hint="eastAsia"/>
                <w:kern w:val="0"/>
                <w:sz w:val="22"/>
                <w:highlight w:val="yellow"/>
              </w:rPr>
              <w:t>采购-</w:t>
            </w:r>
            <w:r>
              <w:rPr>
                <w:rFonts w:ascii="仿宋" w:eastAsia="仿宋" w:hAnsi="仿宋" w:cs="Arial" w:hint="eastAsia"/>
                <w:kern w:val="0"/>
                <w:sz w:val="22"/>
                <w:highlight w:val="yellow"/>
              </w:rPr>
              <w:t>刘红珍</w:t>
            </w:r>
            <w:r w:rsidRPr="0070648E">
              <w:rPr>
                <w:rFonts w:ascii="仿宋" w:eastAsia="仿宋" w:hAnsi="仿宋" w:cs="Arial" w:hint="eastAsia"/>
                <w:kern w:val="0"/>
                <w:sz w:val="22"/>
                <w:highlight w:val="yellow"/>
              </w:rPr>
              <w:t>（</w:t>
            </w:r>
            <w:r w:rsidRPr="0070648E">
              <w:rPr>
                <w:rFonts w:ascii="仿宋" w:eastAsia="仿宋" w:hAnsi="仿宋" w:cs="Arial"/>
                <w:kern w:val="0"/>
                <w:sz w:val="22"/>
                <w:highlight w:val="yellow"/>
              </w:rPr>
              <w:t>13872067403</w:t>
            </w:r>
            <w:r w:rsidRPr="0070648E">
              <w:rPr>
                <w:rFonts w:ascii="仿宋" w:eastAsia="仿宋" w:hAnsi="仿宋" w:cs="Arial" w:hint="eastAsia"/>
                <w:kern w:val="0"/>
                <w:sz w:val="22"/>
                <w:highlight w:val="yellow"/>
              </w:rPr>
              <w:t>、</w:t>
            </w:r>
            <w:hyperlink r:id="rId9" w:history="1">
              <w:r w:rsidRPr="00073994">
                <w:rPr>
                  <w:rStyle w:val="af0"/>
                  <w:rFonts w:ascii="仿宋" w:eastAsia="仿宋" w:hAnsi="仿宋" w:cs="Arial" w:hint="eastAsia"/>
                  <w:kern w:val="0"/>
                  <w:sz w:val="22"/>
                  <w:highlight w:val="yellow"/>
                </w:rPr>
                <w:t>liuhongzhen@huaxincem.com</w:t>
              </w:r>
            </w:hyperlink>
            <w:r w:rsidRPr="00EA368B">
              <w:rPr>
                <w:rFonts w:ascii="仿宋" w:eastAsia="仿宋" w:hAnsi="仿宋" w:cs="Arial" w:hint="eastAsia"/>
                <w:kern w:val="0"/>
                <w:sz w:val="22"/>
                <w:highlight w:val="yellow"/>
              </w:rPr>
              <w:t>）</w:t>
            </w:r>
          </w:p>
        </w:tc>
      </w:tr>
      <w:tr w:rsidR="0070648E" w:rsidRPr="00EA368B" w:rsidTr="006C1016">
        <w:trPr>
          <w:cantSplit/>
          <w:trHeight w:val="435"/>
          <w:jc w:val="center"/>
        </w:trPr>
        <w:tc>
          <w:tcPr>
            <w:tcW w:w="2117" w:type="dxa"/>
            <w:vAlign w:val="center"/>
          </w:tcPr>
          <w:p w:rsidR="0070648E" w:rsidRPr="00EA368B" w:rsidRDefault="0070648E" w:rsidP="006C1016">
            <w:pPr>
              <w:adjustRightInd w:val="0"/>
              <w:snapToGrid w:val="0"/>
              <w:spacing w:line="300" w:lineRule="auto"/>
              <w:ind w:left="1325" w:hangingChars="600" w:hanging="1325"/>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联系人-技术/现场</w:t>
            </w:r>
          </w:p>
        </w:tc>
        <w:tc>
          <w:tcPr>
            <w:tcW w:w="6766" w:type="dxa"/>
            <w:gridSpan w:val="5"/>
            <w:vAlign w:val="center"/>
          </w:tcPr>
          <w:p w:rsidR="0070648E" w:rsidRPr="00EA368B" w:rsidRDefault="0070648E" w:rsidP="006C1016">
            <w:pPr>
              <w:adjustRightInd w:val="0"/>
              <w:snapToGrid w:val="0"/>
              <w:spacing w:line="300" w:lineRule="auto"/>
              <w:jc w:val="center"/>
              <w:rPr>
                <w:rFonts w:eastAsia="仿宋_GB2312"/>
                <w:snapToGrid w:val="0"/>
                <w:color w:val="000000"/>
                <w:sz w:val="22"/>
                <w:highlight w:val="yellow"/>
              </w:rPr>
            </w:pPr>
            <w:r w:rsidRPr="0070648E">
              <w:rPr>
                <w:rFonts w:ascii="仿宋" w:eastAsia="仿宋" w:hAnsi="仿宋" w:cs="Arial" w:hint="eastAsia"/>
                <w:kern w:val="0"/>
                <w:sz w:val="22"/>
              </w:rPr>
              <w:t>华新水泥（大冶）有限公司---夏斌华-18872752610</w:t>
            </w:r>
          </w:p>
        </w:tc>
      </w:tr>
    </w:tbl>
    <w:p w:rsidR="0070648E" w:rsidRPr="00EA368B" w:rsidRDefault="0070648E" w:rsidP="0070648E">
      <w:pPr>
        <w:snapToGrid w:val="0"/>
        <w:spacing w:line="360" w:lineRule="auto"/>
        <w:jc w:val="center"/>
        <w:rPr>
          <w:b/>
          <w:bCs/>
          <w:sz w:val="22"/>
        </w:rPr>
      </w:pPr>
    </w:p>
    <w:p w:rsidR="0070648E" w:rsidRPr="00EA368B" w:rsidRDefault="0070648E" w:rsidP="0070648E">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0648E" w:rsidRDefault="0070648E">
      <w:pPr>
        <w:snapToGrid w:val="0"/>
        <w:spacing w:line="360" w:lineRule="auto"/>
        <w:jc w:val="center"/>
        <w:rPr>
          <w:b/>
          <w:bCs/>
          <w:sz w:val="22"/>
        </w:rPr>
      </w:pPr>
    </w:p>
    <w:p w:rsidR="0070648E" w:rsidRDefault="0070648E">
      <w:pPr>
        <w:snapToGrid w:val="0"/>
        <w:spacing w:line="360" w:lineRule="auto"/>
        <w:jc w:val="center"/>
        <w:rPr>
          <w:b/>
          <w:bCs/>
          <w:sz w:val="22"/>
        </w:rPr>
      </w:pPr>
    </w:p>
    <w:p w:rsidR="007328D8" w:rsidRDefault="00F02457">
      <w:pPr>
        <w:snapToGrid w:val="0"/>
        <w:spacing w:line="360" w:lineRule="auto"/>
        <w:rPr>
          <w:rFonts w:ascii="Arial" w:eastAsia="楷体" w:hAnsi="Arial" w:cs="Arial"/>
          <w:b/>
          <w:kern w:val="0"/>
          <w:sz w:val="22"/>
        </w:rPr>
      </w:pPr>
      <w:r>
        <w:rPr>
          <w:rFonts w:ascii="Arial" w:eastAsia="楷体" w:hAnsi="Arial" w:cs="Arial" w:hint="eastAsia"/>
          <w:b/>
          <w:kern w:val="0"/>
          <w:sz w:val="22"/>
        </w:rPr>
        <w:t>文件</w:t>
      </w:r>
      <w:r>
        <w:rPr>
          <w:rFonts w:ascii="Arial" w:eastAsia="楷体" w:hAnsi="Arial" w:cs="Arial"/>
          <w:b/>
          <w:kern w:val="0"/>
          <w:sz w:val="22"/>
        </w:rPr>
        <w:t>目录</w:t>
      </w:r>
      <w:r>
        <w:rPr>
          <w:rFonts w:ascii="Arial" w:eastAsia="楷体" w:hAnsi="Arial" w:cs="Arial" w:hint="eastAsia"/>
          <w:b/>
          <w:kern w:val="0"/>
          <w:sz w:val="22"/>
        </w:rPr>
        <w:t>——</w:t>
      </w:r>
      <w:proofErr w:type="gramStart"/>
      <w:r>
        <w:rPr>
          <w:rFonts w:ascii="Arial" w:eastAsia="楷体" w:hAnsi="Arial" w:cs="Arial" w:hint="eastAsia"/>
          <w:b/>
          <w:kern w:val="0"/>
          <w:sz w:val="22"/>
        </w:rPr>
        <w:t>———————————————</w:t>
      </w:r>
      <w:proofErr w:type="gramEnd"/>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P2:</w:t>
      </w:r>
      <w:r>
        <w:rPr>
          <w:rFonts w:asciiTheme="minorEastAsia" w:eastAsiaTheme="minorEastAsia" w:hAnsiTheme="minorEastAsia" w:cs="Arial"/>
          <w:b/>
          <w:kern w:val="0"/>
          <w:sz w:val="22"/>
        </w:rPr>
        <w:t xml:space="preserve">  第一部分 </w:t>
      </w:r>
      <w:r>
        <w:rPr>
          <w:rFonts w:asciiTheme="minorEastAsia" w:eastAsiaTheme="minorEastAsia" w:hAnsiTheme="minorEastAsia" w:cs="Arial" w:hint="eastAsia"/>
          <w:b/>
          <w:kern w:val="0"/>
          <w:sz w:val="22"/>
        </w:rPr>
        <w:t xml:space="preserve"> </w:t>
      </w:r>
      <w:r>
        <w:rPr>
          <w:rFonts w:asciiTheme="minorEastAsia" w:eastAsiaTheme="minorEastAsia" w:hAnsiTheme="minorEastAsia" w:cs="Arial"/>
          <w:b/>
          <w:kern w:val="0"/>
          <w:sz w:val="22"/>
        </w:rPr>
        <w:t xml:space="preserve"> 招</w:t>
      </w:r>
      <w:r>
        <w:rPr>
          <w:rFonts w:asciiTheme="minorEastAsia" w:eastAsiaTheme="minorEastAsia" w:hAnsiTheme="minorEastAsia" w:cs="Arial" w:hint="eastAsia"/>
          <w:b/>
          <w:kern w:val="0"/>
          <w:sz w:val="22"/>
        </w:rPr>
        <w:t>选信息</w:t>
      </w:r>
    </w:p>
    <w:p w:rsidR="007328D8" w:rsidRDefault="007328D8">
      <w:pPr>
        <w:snapToGrid w:val="0"/>
        <w:rPr>
          <w:rFonts w:asciiTheme="minorEastAsia" w:eastAsiaTheme="minorEastAsia" w:hAnsiTheme="minorEastAsia" w:cs="Arial"/>
          <w:i/>
          <w:kern w:val="0"/>
          <w:sz w:val="22"/>
        </w:rPr>
      </w:pP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i/>
          <w:kern w:val="0"/>
          <w:sz w:val="22"/>
        </w:rPr>
        <w:t>以下为通用部分</w:t>
      </w:r>
    </w:p>
    <w:p w:rsidR="007328D8" w:rsidRDefault="00F02457">
      <w:pPr>
        <w:snapToGrid w:val="0"/>
        <w:rPr>
          <w:rFonts w:asciiTheme="minorEastAsia" w:eastAsiaTheme="minorEastAsia" w:hAnsiTheme="minorEastAsia" w:cs="Arial"/>
          <w:b/>
          <w:kern w:val="0"/>
          <w:sz w:val="22"/>
        </w:rPr>
      </w:pPr>
      <w:r>
        <w:rPr>
          <w:rFonts w:asciiTheme="minorEastAsia" w:eastAsiaTheme="minorEastAsia" w:hAnsiTheme="minorEastAsia" w:cs="Arial" w:hint="eastAsia"/>
          <w:b/>
          <w:kern w:val="0"/>
          <w:sz w:val="22"/>
        </w:rPr>
        <w:t>P4:</w:t>
      </w:r>
      <w:r>
        <w:rPr>
          <w:rFonts w:asciiTheme="minorEastAsia" w:eastAsiaTheme="minorEastAsia" w:hAnsiTheme="minorEastAsia" w:cs="Arial"/>
          <w:b/>
          <w:kern w:val="0"/>
          <w:sz w:val="22"/>
        </w:rPr>
        <w:t xml:space="preserve">  第二部分 </w:t>
      </w:r>
      <w:r>
        <w:rPr>
          <w:rFonts w:asciiTheme="minorEastAsia" w:eastAsiaTheme="minorEastAsia" w:hAnsiTheme="minorEastAsia" w:cs="Arial" w:hint="eastAsia"/>
          <w:b/>
          <w:kern w:val="0"/>
          <w:sz w:val="22"/>
        </w:rPr>
        <w:t xml:space="preserve"> </w:t>
      </w:r>
      <w:r>
        <w:rPr>
          <w:rFonts w:asciiTheme="minorEastAsia" w:eastAsiaTheme="minorEastAsia" w:hAnsiTheme="minorEastAsia" w:cs="Arial"/>
          <w:b/>
          <w:kern w:val="0"/>
          <w:sz w:val="22"/>
        </w:rPr>
        <w:t xml:space="preserve"> </w:t>
      </w:r>
      <w:r>
        <w:rPr>
          <w:rFonts w:asciiTheme="minorEastAsia" w:eastAsiaTheme="minorEastAsia" w:hAnsiTheme="minorEastAsia" w:cs="Arial" w:hint="eastAsia"/>
          <w:b/>
          <w:kern w:val="0"/>
          <w:sz w:val="22"/>
        </w:rPr>
        <w:t>应选</w:t>
      </w:r>
      <w:r>
        <w:rPr>
          <w:rFonts w:asciiTheme="minorEastAsia" w:eastAsiaTheme="minorEastAsia" w:hAnsiTheme="minorEastAsia" w:cs="Arial"/>
          <w:b/>
          <w:kern w:val="0"/>
          <w:sz w:val="22"/>
        </w:rPr>
        <w:t>守则</w:t>
      </w: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P4:</w:t>
      </w:r>
      <w:r>
        <w:rPr>
          <w:rFonts w:asciiTheme="minorEastAsia" w:eastAsiaTheme="minorEastAsia" w:hAnsiTheme="minorEastAsia" w:cs="Arial"/>
          <w:b/>
          <w:kern w:val="0"/>
          <w:sz w:val="22"/>
        </w:rPr>
        <w:t xml:space="preserve">  第三部分 </w:t>
      </w:r>
      <w:r>
        <w:rPr>
          <w:rFonts w:asciiTheme="minorEastAsia" w:eastAsiaTheme="minorEastAsia" w:hAnsiTheme="minorEastAsia" w:cs="Arial" w:hint="eastAsia"/>
          <w:b/>
          <w:kern w:val="0"/>
          <w:sz w:val="22"/>
        </w:rPr>
        <w:t xml:space="preserve"> 应选人</w:t>
      </w:r>
      <w:r>
        <w:rPr>
          <w:rFonts w:asciiTheme="minorEastAsia" w:eastAsiaTheme="minorEastAsia" w:hAnsiTheme="minorEastAsia" w:cs="Arial"/>
          <w:b/>
          <w:kern w:val="0"/>
          <w:sz w:val="22"/>
        </w:rPr>
        <w:t>须知</w:t>
      </w: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P5:</w:t>
      </w:r>
      <w:r>
        <w:rPr>
          <w:rFonts w:asciiTheme="minorEastAsia" w:eastAsiaTheme="minorEastAsia" w:hAnsiTheme="minorEastAsia" w:cs="Arial"/>
          <w:b/>
          <w:kern w:val="0"/>
          <w:sz w:val="22"/>
        </w:rPr>
        <w:t xml:space="preserve">  </w:t>
      </w:r>
      <w:r>
        <w:rPr>
          <w:rFonts w:asciiTheme="minorEastAsia" w:eastAsiaTheme="minorEastAsia" w:hAnsiTheme="minorEastAsia" w:cs="Arial" w:hint="eastAsia"/>
          <w:b/>
          <w:kern w:val="0"/>
          <w:sz w:val="22"/>
        </w:rPr>
        <w:t>第四部分   安全环保要求</w:t>
      </w: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P6:</w:t>
      </w:r>
      <w:r>
        <w:rPr>
          <w:rFonts w:asciiTheme="minorEastAsia" w:eastAsiaTheme="minorEastAsia" w:hAnsiTheme="minorEastAsia" w:cs="Arial"/>
          <w:b/>
          <w:kern w:val="0"/>
          <w:sz w:val="22"/>
        </w:rPr>
        <w:t xml:space="preserve">  第</w:t>
      </w:r>
      <w:r>
        <w:rPr>
          <w:rFonts w:asciiTheme="minorEastAsia" w:eastAsiaTheme="minorEastAsia" w:hAnsiTheme="minorEastAsia" w:cs="Arial" w:hint="eastAsia"/>
          <w:b/>
          <w:kern w:val="0"/>
          <w:sz w:val="22"/>
        </w:rPr>
        <w:t>五</w:t>
      </w:r>
      <w:r>
        <w:rPr>
          <w:rFonts w:asciiTheme="minorEastAsia" w:eastAsiaTheme="minorEastAsia" w:hAnsiTheme="minorEastAsia" w:cs="Arial"/>
          <w:b/>
          <w:kern w:val="0"/>
          <w:sz w:val="22"/>
        </w:rPr>
        <w:t xml:space="preserve">部分 </w:t>
      </w:r>
      <w:r>
        <w:rPr>
          <w:rFonts w:asciiTheme="minorEastAsia" w:eastAsiaTheme="minorEastAsia" w:hAnsiTheme="minorEastAsia" w:cs="Arial" w:hint="eastAsia"/>
          <w:b/>
          <w:kern w:val="0"/>
          <w:sz w:val="22"/>
        </w:rPr>
        <w:t xml:space="preserve"> </w:t>
      </w:r>
      <w:r>
        <w:rPr>
          <w:rFonts w:asciiTheme="minorEastAsia" w:eastAsiaTheme="minorEastAsia" w:hAnsiTheme="minorEastAsia" w:cs="Arial"/>
          <w:b/>
          <w:kern w:val="0"/>
          <w:sz w:val="22"/>
        </w:rPr>
        <w:t xml:space="preserve"> </w:t>
      </w:r>
      <w:r>
        <w:rPr>
          <w:rFonts w:asciiTheme="minorEastAsia" w:eastAsiaTheme="minorEastAsia" w:hAnsiTheme="minorEastAsia" w:cs="Arial" w:hint="eastAsia"/>
          <w:b/>
          <w:kern w:val="0"/>
          <w:sz w:val="22"/>
        </w:rPr>
        <w:t>应选及报价流程</w:t>
      </w:r>
    </w:p>
    <w:p w:rsidR="007328D8" w:rsidRDefault="007328D8">
      <w:pPr>
        <w:adjustRightInd w:val="0"/>
        <w:snapToGrid w:val="0"/>
        <w:spacing w:line="300" w:lineRule="auto"/>
        <w:rPr>
          <w:rFonts w:ascii="宋体"/>
          <w:snapToGrid w:val="0"/>
          <w:sz w:val="22"/>
        </w:rPr>
        <w:sectPr w:rsidR="007328D8">
          <w:headerReference w:type="even" r:id="rId10"/>
          <w:headerReference w:type="default" r:id="rId11"/>
          <w:footerReference w:type="even" r:id="rId12"/>
          <w:footerReference w:type="default" r:id="rId13"/>
          <w:headerReference w:type="first" r:id="rId14"/>
          <w:footerReference w:type="first" r:id="rId15"/>
          <w:type w:val="oddPage"/>
          <w:pgSz w:w="11907" w:h="16840"/>
          <w:pgMar w:top="1134" w:right="1134" w:bottom="1134" w:left="1134" w:header="567" w:footer="567" w:gutter="0"/>
          <w:pgNumType w:start="0"/>
          <w:cols w:space="720"/>
          <w:docGrid w:linePitch="271"/>
        </w:sectPr>
      </w:pPr>
    </w:p>
    <w:p w:rsidR="007328D8" w:rsidRDefault="00F02457">
      <w:pPr>
        <w:snapToGrid w:val="0"/>
        <w:spacing w:line="360" w:lineRule="auto"/>
        <w:jc w:val="center"/>
        <w:rPr>
          <w:rFonts w:ascii="Arial" w:eastAsia="楷体" w:hAnsi="Arial" w:cs="Arial"/>
          <w:b/>
          <w:kern w:val="0"/>
          <w:sz w:val="32"/>
        </w:rPr>
      </w:pPr>
      <w:bookmarkStart w:id="6" w:name="_Toc105879762"/>
      <w:r>
        <w:rPr>
          <w:rFonts w:ascii="Arial" w:eastAsia="楷体" w:hAnsi="Arial" w:cs="Arial"/>
          <w:b/>
          <w:kern w:val="0"/>
          <w:sz w:val="32"/>
        </w:rPr>
        <w:lastRenderedPageBreak/>
        <w:t>第</w:t>
      </w:r>
      <w:r>
        <w:rPr>
          <w:rFonts w:ascii="Arial" w:eastAsia="楷体" w:hAnsi="Arial" w:cs="Arial" w:hint="eastAsia"/>
          <w:b/>
          <w:kern w:val="0"/>
          <w:sz w:val="32"/>
        </w:rPr>
        <w:t>一</w:t>
      </w:r>
      <w:r>
        <w:rPr>
          <w:rFonts w:ascii="Arial" w:eastAsia="楷体" w:hAnsi="Arial" w:cs="Arial"/>
          <w:b/>
          <w:kern w:val="0"/>
          <w:sz w:val="32"/>
        </w:rPr>
        <w:t>部分</w:t>
      </w:r>
      <w:r>
        <w:rPr>
          <w:rFonts w:ascii="Arial" w:eastAsia="楷体" w:hAnsi="Arial" w:cs="Arial"/>
          <w:b/>
          <w:kern w:val="0"/>
          <w:sz w:val="32"/>
        </w:rPr>
        <w:t xml:space="preserve">  </w:t>
      </w:r>
      <w:r>
        <w:rPr>
          <w:rFonts w:ascii="Arial" w:eastAsia="楷体" w:hAnsi="Arial" w:cs="Arial"/>
          <w:b/>
          <w:kern w:val="0"/>
          <w:sz w:val="32"/>
        </w:rPr>
        <w:t>招</w:t>
      </w:r>
      <w:r>
        <w:rPr>
          <w:rFonts w:ascii="Arial" w:eastAsia="楷体" w:hAnsi="Arial" w:cs="Arial" w:hint="eastAsia"/>
          <w:b/>
          <w:kern w:val="0"/>
          <w:sz w:val="32"/>
        </w:rPr>
        <w:t>选信息</w:t>
      </w:r>
    </w:p>
    <w:p w:rsidR="007328D8" w:rsidRDefault="00F02457">
      <w:pPr>
        <w:snapToGrid w:val="0"/>
        <w:spacing w:line="360" w:lineRule="auto"/>
        <w:rPr>
          <w:rFonts w:ascii="Times New Roman" w:eastAsia="仿宋_GB2312" w:hAnsi="Times New Roman"/>
          <w:b/>
          <w:snapToGrid w:val="0"/>
          <w:sz w:val="22"/>
        </w:rPr>
      </w:pPr>
      <w:bookmarkStart w:id="7" w:name="_Hlk223337037"/>
      <w:r>
        <w:rPr>
          <w:rFonts w:ascii="Times New Roman" w:eastAsia="仿宋_GB2312" w:hAnsi="Times New Roman" w:hint="eastAsia"/>
          <w:b/>
          <w:snapToGrid w:val="0"/>
          <w:sz w:val="22"/>
        </w:rPr>
        <w:t>一</w:t>
      </w:r>
      <w:r>
        <w:rPr>
          <w:rFonts w:eastAsia="仿宋_GB2312" w:hint="eastAsia"/>
          <w:b/>
          <w:snapToGrid w:val="0"/>
          <w:sz w:val="22"/>
        </w:rPr>
        <w:t>、</w:t>
      </w:r>
      <w:r>
        <w:rPr>
          <w:rFonts w:ascii="Times New Roman" w:eastAsia="仿宋_GB2312" w:hAnsi="Times New Roman" w:hint="eastAsia"/>
          <w:b/>
          <w:snapToGrid w:val="0"/>
          <w:sz w:val="22"/>
        </w:rPr>
        <w:t>工程概况</w:t>
      </w:r>
      <w:bookmarkEnd w:id="6"/>
    </w:p>
    <w:p w:rsidR="007328D8" w:rsidRDefault="00F02457">
      <w:pPr>
        <w:pStyle w:val="af2"/>
        <w:numPr>
          <w:ilvl w:val="0"/>
          <w:numId w:val="3"/>
        </w:numPr>
        <w:ind w:firstLineChars="0"/>
        <w:rPr>
          <w:rFonts w:eastAsia="仿宋_GB2312"/>
          <w:b/>
          <w:snapToGrid w:val="0"/>
          <w:color w:val="000000"/>
          <w:sz w:val="22"/>
        </w:rPr>
      </w:pPr>
      <w:r>
        <w:rPr>
          <w:rFonts w:eastAsia="仿宋_GB2312" w:hint="eastAsia"/>
          <w:snapToGrid w:val="0"/>
          <w:sz w:val="22"/>
        </w:rPr>
        <w:t>工程项目说明：</w:t>
      </w:r>
      <w:r>
        <w:rPr>
          <w:rFonts w:hint="eastAsia"/>
        </w:rPr>
        <w:t>大冶公司</w:t>
      </w:r>
      <w:proofErr w:type="gramStart"/>
      <w:r>
        <w:rPr>
          <w:rFonts w:hint="eastAsia"/>
        </w:rPr>
        <w:t>水泥立磨喂料</w:t>
      </w:r>
      <w:proofErr w:type="gramEnd"/>
      <w:r>
        <w:rPr>
          <w:rFonts w:hint="eastAsia"/>
        </w:rPr>
        <w:t>部分改造</w:t>
      </w:r>
      <w:r>
        <w:rPr>
          <w:rFonts w:eastAsia="仿宋_GB2312" w:hint="eastAsia"/>
          <w:b/>
          <w:snapToGrid w:val="0"/>
          <w:color w:val="000000"/>
          <w:sz w:val="22"/>
        </w:rPr>
        <w:t>（详见设计图纸）</w:t>
      </w:r>
    </w:p>
    <w:p w:rsidR="007328D8" w:rsidRDefault="00F02457">
      <w:pPr>
        <w:adjustRightInd w:val="0"/>
        <w:snapToGrid w:val="0"/>
        <w:spacing w:line="300" w:lineRule="auto"/>
        <w:ind w:firstLine="560"/>
        <w:rPr>
          <w:rFonts w:eastAsia="仿宋_GB2312"/>
          <w:b/>
          <w:snapToGrid w:val="0"/>
          <w:color w:val="000000"/>
          <w:sz w:val="22"/>
        </w:rPr>
      </w:pPr>
      <w:r>
        <w:rPr>
          <w:rFonts w:eastAsia="仿宋_GB2312"/>
          <w:b/>
          <w:snapToGrid w:val="0"/>
          <w:color w:val="000000"/>
          <w:sz w:val="22"/>
        </w:rPr>
        <w:t>施工区域：</w:t>
      </w:r>
      <w:r>
        <w:rPr>
          <w:rFonts w:hint="eastAsia"/>
        </w:rPr>
        <w:t>水泥立磨</w:t>
      </w:r>
    </w:p>
    <w:p w:rsidR="007328D8" w:rsidRDefault="00F02457">
      <w:pPr>
        <w:adjustRightInd w:val="0"/>
        <w:snapToGrid w:val="0"/>
        <w:spacing w:line="300" w:lineRule="auto"/>
        <w:ind w:firstLine="560"/>
        <w:rPr>
          <w:rFonts w:ascii="仿宋" w:eastAsia="仿宋" w:hAnsi="仿宋" w:cs="Arial"/>
          <w:i/>
          <w:kern w:val="0"/>
          <w:sz w:val="22"/>
        </w:rPr>
      </w:pPr>
      <w:r>
        <w:rPr>
          <w:rFonts w:ascii="仿宋" w:eastAsia="仿宋" w:hAnsi="仿宋" w:cs="Arial" w:hint="eastAsia"/>
          <w:i/>
          <w:kern w:val="0"/>
          <w:sz w:val="22"/>
        </w:rPr>
        <w:t>注：招选单位应向应选单位提供的有关现场的现有相关数据和资料，对应选单位据此做出的任何推论、理解和结论均不负责任。</w:t>
      </w:r>
    </w:p>
    <w:p w:rsidR="007328D8" w:rsidRDefault="00F02457">
      <w:pPr>
        <w:adjustRightInd w:val="0"/>
        <w:snapToGrid w:val="0"/>
        <w:spacing w:line="300" w:lineRule="auto"/>
        <w:ind w:firstLine="560"/>
        <w:rPr>
          <w:rFonts w:eastAsia="仿宋_GB2312"/>
          <w:b/>
          <w:snapToGrid w:val="0"/>
          <w:color w:val="000000"/>
          <w:sz w:val="22"/>
          <w:highlight w:val="yellow"/>
        </w:rPr>
      </w:pPr>
      <w:r>
        <w:rPr>
          <w:rFonts w:eastAsia="仿宋_GB2312" w:hint="eastAsia"/>
          <w:snapToGrid w:val="0"/>
          <w:sz w:val="22"/>
        </w:rPr>
        <w:t>2</w:t>
      </w:r>
      <w:r>
        <w:rPr>
          <w:rFonts w:eastAsia="仿宋_GB2312" w:hint="eastAsia"/>
          <w:snapToGrid w:val="0"/>
          <w:sz w:val="22"/>
        </w:rPr>
        <w:t>、</w:t>
      </w:r>
      <w:r>
        <w:rPr>
          <w:rFonts w:ascii="Times New Roman" w:eastAsia="仿宋_GB2312" w:hAnsi="Times New Roman" w:hint="eastAsia"/>
          <w:snapToGrid w:val="0"/>
          <w:sz w:val="22"/>
        </w:rPr>
        <w:t>现场施工条件：</w:t>
      </w:r>
      <w:r>
        <w:rPr>
          <w:rFonts w:ascii="仿宋" w:eastAsia="仿宋" w:hAnsi="仿宋" w:cs="Arial" w:hint="eastAsia"/>
          <w:kern w:val="0"/>
          <w:sz w:val="22"/>
        </w:rPr>
        <w:t>招选单位/下属工厂提供电源和水源并按使用量收取费用（价格以本公司对外购买结算均价为准），由中选单位自行接线接管并负责工作区域的人身和设备安全及环境保护等一切相关责任。</w:t>
      </w:r>
    </w:p>
    <w:p w:rsidR="007328D8" w:rsidRDefault="00F02457">
      <w:pPr>
        <w:adjustRightInd w:val="0"/>
        <w:snapToGrid w:val="0"/>
        <w:spacing w:line="300" w:lineRule="auto"/>
        <w:ind w:firstLine="560"/>
        <w:rPr>
          <w:rFonts w:eastAsia="仿宋_GB2312"/>
          <w:b/>
          <w:snapToGrid w:val="0"/>
          <w:color w:val="000000"/>
          <w:sz w:val="22"/>
        </w:rPr>
      </w:pPr>
      <w:r>
        <w:rPr>
          <w:rFonts w:eastAsia="仿宋_GB2312" w:hint="eastAsia"/>
          <w:snapToGrid w:val="0"/>
          <w:sz w:val="22"/>
        </w:rPr>
        <w:t>3</w:t>
      </w:r>
      <w:r>
        <w:rPr>
          <w:rFonts w:eastAsia="仿宋_GB2312" w:hint="eastAsia"/>
          <w:snapToGrid w:val="0"/>
          <w:sz w:val="22"/>
        </w:rPr>
        <w:t>、招选内容及分项组成：供货明细及施工内容以附件报价表为准</w:t>
      </w:r>
      <w:r>
        <w:rPr>
          <w:rFonts w:eastAsia="仿宋_GB2312" w:hint="eastAsia"/>
          <w:snapToGrid w:val="0"/>
          <w:sz w:val="22"/>
          <w:highlight w:val="yellow"/>
        </w:rPr>
        <w:t>（详见图纸及相关说明</w:t>
      </w:r>
      <w:r>
        <w:rPr>
          <w:rFonts w:eastAsia="仿宋_GB2312" w:hint="eastAsia"/>
          <w:b/>
          <w:snapToGrid w:val="0"/>
          <w:color w:val="000000"/>
          <w:sz w:val="22"/>
        </w:rPr>
        <w:t>）。</w:t>
      </w:r>
    </w:p>
    <w:p w:rsidR="007328D8" w:rsidRDefault="007328D8">
      <w:pPr>
        <w:adjustRightInd w:val="0"/>
        <w:snapToGrid w:val="0"/>
        <w:spacing w:line="300" w:lineRule="auto"/>
        <w:ind w:firstLine="560"/>
        <w:rPr>
          <w:rFonts w:eastAsia="仿宋_GB2312"/>
          <w:snapToGrid w:val="0"/>
          <w:sz w:val="22"/>
          <w:highlight w:val="yellow"/>
        </w:rPr>
      </w:pPr>
    </w:p>
    <w:p w:rsidR="007328D8" w:rsidRDefault="007328D8">
      <w:pPr>
        <w:adjustRightInd w:val="0"/>
        <w:snapToGrid w:val="0"/>
        <w:spacing w:line="300" w:lineRule="auto"/>
        <w:ind w:firstLine="560"/>
        <w:rPr>
          <w:rFonts w:eastAsia="仿宋_GB2312"/>
          <w:snapToGrid w:val="0"/>
          <w:sz w:val="22"/>
          <w:highlight w:val="yellow"/>
        </w:rPr>
      </w:pPr>
    </w:p>
    <w:p w:rsidR="007328D8" w:rsidRDefault="00F02457">
      <w:pPr>
        <w:adjustRightInd w:val="0"/>
        <w:snapToGrid w:val="0"/>
        <w:spacing w:line="300" w:lineRule="auto"/>
        <w:ind w:firstLine="560"/>
        <w:rPr>
          <w:rFonts w:ascii="仿宋" w:eastAsia="仿宋" w:hAnsi="仿宋" w:cs="Arial"/>
          <w:i/>
          <w:kern w:val="0"/>
          <w:sz w:val="22"/>
        </w:rPr>
      </w:pPr>
      <w:r>
        <w:rPr>
          <w:rFonts w:ascii="仿宋" w:eastAsia="仿宋" w:hAnsi="仿宋" w:cs="Arial" w:hint="eastAsia"/>
          <w:i/>
          <w:kern w:val="0"/>
          <w:sz w:val="22"/>
        </w:rPr>
        <w:t>注：应选总价包干，包含但不仅限于：人工费、材料费、措施费、机械费、管理费、利润、</w:t>
      </w:r>
      <w:proofErr w:type="gramStart"/>
      <w:r>
        <w:rPr>
          <w:rFonts w:ascii="仿宋" w:eastAsia="仿宋" w:hAnsi="仿宋" w:cs="Arial" w:hint="eastAsia"/>
          <w:i/>
          <w:kern w:val="0"/>
          <w:sz w:val="22"/>
        </w:rPr>
        <w:t>规</w:t>
      </w:r>
      <w:proofErr w:type="gramEnd"/>
      <w:r>
        <w:rPr>
          <w:rFonts w:ascii="仿宋" w:eastAsia="仿宋" w:hAnsi="仿宋" w:cs="Arial" w:hint="eastAsia"/>
          <w:i/>
          <w:kern w:val="0"/>
          <w:sz w:val="22"/>
        </w:rPr>
        <w:t>费、税费、转运费、临时设施费、成品保护、检验检测费、高处作业费、吊装费、环境监测费等一切费用。应选单位应全面考虑本工程可预见的相关费用，风险自行承担。</w:t>
      </w:r>
    </w:p>
    <w:p w:rsidR="007328D8" w:rsidRDefault="00F02457">
      <w:pPr>
        <w:adjustRightInd w:val="0"/>
        <w:snapToGrid w:val="0"/>
        <w:spacing w:line="300" w:lineRule="auto"/>
        <w:ind w:firstLine="560"/>
        <w:rPr>
          <w:rFonts w:eastAsia="仿宋_GB2312"/>
          <w:snapToGrid w:val="0"/>
          <w:sz w:val="22"/>
          <w:highlight w:val="cyan"/>
        </w:rPr>
      </w:pPr>
      <w:r>
        <w:rPr>
          <w:rFonts w:eastAsia="仿宋_GB2312" w:hint="eastAsia"/>
          <w:snapToGrid w:val="0"/>
          <w:sz w:val="22"/>
          <w:highlight w:val="cyan"/>
        </w:rPr>
        <w:t>此项目清单内的单价只适用本合同内工程量，合同外增加的工作内容及工程量另行协商。</w:t>
      </w:r>
    </w:p>
    <w:p w:rsidR="007328D8" w:rsidRDefault="00F02457">
      <w:pPr>
        <w:adjustRightInd w:val="0"/>
        <w:snapToGrid w:val="0"/>
        <w:spacing w:line="300" w:lineRule="auto"/>
        <w:ind w:firstLine="560"/>
        <w:rPr>
          <w:rFonts w:eastAsia="仿宋_GB2312"/>
          <w:snapToGrid w:val="0"/>
          <w:color w:val="FF0000"/>
          <w:sz w:val="22"/>
        </w:rPr>
      </w:pPr>
      <w:r>
        <w:rPr>
          <w:rFonts w:eastAsia="仿宋_GB2312" w:hint="eastAsia"/>
          <w:snapToGrid w:val="0"/>
          <w:sz w:val="22"/>
        </w:rPr>
        <w:t>4</w:t>
      </w:r>
      <w:r>
        <w:rPr>
          <w:rFonts w:eastAsia="仿宋_GB2312" w:hint="eastAsia"/>
          <w:snapToGrid w:val="0"/>
          <w:sz w:val="22"/>
        </w:rPr>
        <w:t>、材料供应：本工程所需材料由</w:t>
      </w:r>
      <w:r>
        <w:rPr>
          <w:rFonts w:eastAsia="仿宋_GB2312" w:hint="eastAsia"/>
          <w:snapToGrid w:val="0"/>
          <w:sz w:val="22"/>
          <w:highlight w:val="yellow"/>
        </w:rPr>
        <w:t>乙方自行采购</w:t>
      </w:r>
      <w:r>
        <w:rPr>
          <w:rFonts w:eastAsia="仿宋_GB2312" w:hint="eastAsia"/>
          <w:snapToGrid w:val="0"/>
          <w:sz w:val="22"/>
        </w:rPr>
        <w:t>（如果</w:t>
      </w:r>
      <w:proofErr w:type="gramStart"/>
      <w:r>
        <w:rPr>
          <w:rFonts w:eastAsia="仿宋_GB2312" w:hint="eastAsia"/>
          <w:snapToGrid w:val="0"/>
          <w:sz w:val="22"/>
        </w:rPr>
        <w:t>甲供已</w:t>
      </w:r>
      <w:proofErr w:type="gramEnd"/>
      <w:r>
        <w:rPr>
          <w:rFonts w:eastAsia="仿宋_GB2312" w:hint="eastAsia"/>
          <w:snapToGrid w:val="0"/>
          <w:sz w:val="22"/>
        </w:rPr>
        <w:t>备注说明除外），其相关</w:t>
      </w:r>
      <w:r>
        <w:rPr>
          <w:rFonts w:ascii="仿宋" w:eastAsia="仿宋" w:hAnsi="仿宋" w:cs="Arial" w:hint="eastAsia"/>
          <w:kern w:val="0"/>
          <w:sz w:val="22"/>
        </w:rPr>
        <w:t>设备及材料均需在甲方指定地点堆放</w:t>
      </w:r>
      <w:r>
        <w:rPr>
          <w:rFonts w:eastAsia="仿宋_GB2312" w:hint="eastAsia"/>
          <w:snapToGrid w:val="0"/>
          <w:sz w:val="22"/>
        </w:rPr>
        <w:t>。（</w:t>
      </w:r>
      <w:r>
        <w:rPr>
          <w:rFonts w:eastAsia="仿宋_GB2312" w:hint="eastAsia"/>
          <w:snapToGrid w:val="0"/>
          <w:color w:val="FF0000"/>
          <w:sz w:val="22"/>
          <w:highlight w:val="cyan"/>
        </w:rPr>
        <w:t>工程必须使用华新集团下的商</w:t>
      </w:r>
      <w:proofErr w:type="gramStart"/>
      <w:r>
        <w:rPr>
          <w:rFonts w:eastAsia="仿宋_GB2312" w:hint="eastAsia"/>
          <w:snapToGrid w:val="0"/>
          <w:color w:val="FF0000"/>
          <w:sz w:val="22"/>
          <w:highlight w:val="cyan"/>
        </w:rPr>
        <w:t>砼</w:t>
      </w:r>
      <w:proofErr w:type="gramEnd"/>
      <w:r>
        <w:rPr>
          <w:rFonts w:eastAsia="仿宋_GB2312" w:hint="eastAsia"/>
          <w:snapToGrid w:val="0"/>
          <w:color w:val="FF0000"/>
          <w:sz w:val="22"/>
          <w:highlight w:val="cyan"/>
        </w:rPr>
        <w:t xml:space="preserve"> </w:t>
      </w:r>
      <w:r>
        <w:rPr>
          <w:rFonts w:eastAsia="仿宋_GB2312" w:hint="eastAsia"/>
          <w:snapToGrid w:val="0"/>
          <w:color w:val="FF0000"/>
          <w:sz w:val="22"/>
          <w:highlight w:val="cyan"/>
        </w:rPr>
        <w:t>砖</w:t>
      </w:r>
      <w:r>
        <w:rPr>
          <w:rFonts w:eastAsia="仿宋_GB2312" w:hint="eastAsia"/>
          <w:snapToGrid w:val="0"/>
          <w:color w:val="FF0000"/>
          <w:sz w:val="22"/>
          <w:highlight w:val="cyan"/>
        </w:rPr>
        <w:t xml:space="preserve"> </w:t>
      </w:r>
      <w:r>
        <w:rPr>
          <w:rFonts w:eastAsia="仿宋_GB2312" w:hint="eastAsia"/>
          <w:snapToGrid w:val="0"/>
          <w:color w:val="FF0000"/>
          <w:sz w:val="22"/>
          <w:highlight w:val="cyan"/>
        </w:rPr>
        <w:t>水泥等一切自营产品）</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hint="eastAsia"/>
          <w:snapToGrid w:val="0"/>
          <w:sz w:val="22"/>
        </w:rPr>
        <w:t>、工程质量要求：</w:t>
      </w:r>
    </w:p>
    <w:p w:rsidR="007328D8" w:rsidRDefault="00F02457">
      <w:pPr>
        <w:adjustRightInd w:val="0"/>
        <w:snapToGrid w:val="0"/>
        <w:spacing w:line="300" w:lineRule="auto"/>
        <w:ind w:firstLine="560"/>
        <w:rPr>
          <w:rFonts w:eastAsia="仿宋_GB2312"/>
          <w:snapToGrid w:val="0"/>
          <w:sz w:val="22"/>
          <w:highlight w:val="yellow"/>
        </w:rPr>
      </w:pPr>
      <w:r>
        <w:rPr>
          <w:rFonts w:eastAsia="仿宋_GB2312"/>
          <w:snapToGrid w:val="0"/>
          <w:sz w:val="22"/>
        </w:rPr>
        <w:t xml:space="preserve">5.1 </w:t>
      </w:r>
      <w:r>
        <w:rPr>
          <w:rFonts w:eastAsia="仿宋_GB2312" w:hint="eastAsia"/>
          <w:snapToGrid w:val="0"/>
          <w:sz w:val="22"/>
        </w:rPr>
        <w:t>项目的总体要求及细化指标：</w:t>
      </w:r>
      <w:r>
        <w:rPr>
          <w:rFonts w:eastAsia="仿宋_GB2312" w:hint="eastAsia"/>
          <w:snapToGrid w:val="0"/>
          <w:sz w:val="22"/>
          <w:highlight w:val="yellow"/>
        </w:rPr>
        <w:t>按图施工</w:t>
      </w:r>
      <w:r>
        <w:rPr>
          <w:rFonts w:eastAsia="仿宋_GB2312" w:hint="eastAsia"/>
          <w:snapToGrid w:val="0"/>
          <w:sz w:val="22"/>
          <w:highlight w:val="yellow"/>
        </w:rPr>
        <w:t xml:space="preserve"> </w:t>
      </w:r>
      <w:r>
        <w:rPr>
          <w:rFonts w:eastAsia="仿宋_GB2312" w:hint="eastAsia"/>
          <w:snapToGrid w:val="0"/>
          <w:sz w:val="22"/>
          <w:highlight w:val="yellow"/>
        </w:rPr>
        <w:t>按期完工</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snapToGrid w:val="0"/>
          <w:sz w:val="22"/>
        </w:rPr>
        <w:t>.2</w:t>
      </w:r>
      <w:r>
        <w:rPr>
          <w:rFonts w:eastAsia="仿宋_GB2312" w:hint="eastAsia"/>
          <w:snapToGrid w:val="0"/>
          <w:sz w:val="22"/>
        </w:rPr>
        <w:t>应选单位需提交：</w:t>
      </w:r>
      <w:r>
        <w:rPr>
          <w:rFonts w:eastAsia="仿宋_GB2312" w:hint="eastAsia"/>
          <w:snapToGrid w:val="0"/>
          <w:sz w:val="22"/>
          <w:highlight w:val="cyan"/>
        </w:rPr>
        <w:t>技术评审资料清单，插入附件，可多个文件；</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snapToGrid w:val="0"/>
          <w:sz w:val="22"/>
        </w:rPr>
        <w:t>.3</w:t>
      </w:r>
      <w:r>
        <w:rPr>
          <w:rFonts w:eastAsia="仿宋_GB2312" w:hint="eastAsia"/>
          <w:snapToGrid w:val="0"/>
          <w:sz w:val="22"/>
        </w:rPr>
        <w:t>本工程按国家现行验收规范、施工图纸和技术要求</w:t>
      </w:r>
      <w:r>
        <w:rPr>
          <w:rFonts w:eastAsia="仿宋_GB2312" w:hint="eastAsia"/>
          <w:snapToGrid w:val="0"/>
          <w:sz w:val="22"/>
        </w:rPr>
        <w:t>100%</w:t>
      </w:r>
      <w:r>
        <w:rPr>
          <w:rFonts w:eastAsia="仿宋_GB2312" w:hint="eastAsia"/>
          <w:snapToGrid w:val="0"/>
          <w:sz w:val="22"/>
        </w:rPr>
        <w:t>合格，若一次性验收不合格则按合同工程总价的</w:t>
      </w:r>
      <w:r>
        <w:rPr>
          <w:rFonts w:eastAsia="仿宋_GB2312" w:hint="eastAsia"/>
          <w:snapToGrid w:val="0"/>
          <w:sz w:val="22"/>
        </w:rPr>
        <w:t>3%</w:t>
      </w:r>
      <w:r>
        <w:rPr>
          <w:rFonts w:eastAsia="仿宋_GB2312" w:hint="eastAsia"/>
          <w:snapToGrid w:val="0"/>
          <w:sz w:val="22"/>
        </w:rPr>
        <w:t>处以罚款。</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highlight w:val="cyan"/>
        </w:rPr>
        <w:t>验收标准（插入附件）</w:t>
      </w:r>
    </w:p>
    <w:p w:rsidR="007328D8" w:rsidRDefault="00F02457">
      <w:pPr>
        <w:adjustRightInd w:val="0"/>
        <w:snapToGrid w:val="0"/>
        <w:spacing w:line="300" w:lineRule="auto"/>
        <w:ind w:firstLineChars="250" w:firstLine="550"/>
        <w:rPr>
          <w:rFonts w:eastAsia="仿宋_GB2312"/>
          <w:snapToGrid w:val="0"/>
          <w:sz w:val="22"/>
          <w:highlight w:val="yellow"/>
        </w:rPr>
      </w:pPr>
      <w:r>
        <w:rPr>
          <w:rFonts w:eastAsia="仿宋_GB2312" w:hint="eastAsia"/>
          <w:snapToGrid w:val="0"/>
          <w:sz w:val="22"/>
        </w:rPr>
        <w:t>6</w:t>
      </w:r>
      <w:r>
        <w:rPr>
          <w:rFonts w:eastAsia="仿宋_GB2312" w:hint="eastAsia"/>
          <w:snapToGrid w:val="0"/>
          <w:sz w:val="22"/>
        </w:rPr>
        <w:t>、工程工期要求：</w:t>
      </w:r>
      <w:r>
        <w:rPr>
          <w:rFonts w:eastAsia="仿宋_GB2312" w:hint="eastAsia"/>
          <w:snapToGrid w:val="0"/>
          <w:sz w:val="22"/>
        </w:rPr>
        <w:t>30</w:t>
      </w:r>
      <w:r>
        <w:rPr>
          <w:rFonts w:eastAsia="仿宋_GB2312" w:hint="eastAsia"/>
          <w:snapToGrid w:val="0"/>
          <w:sz w:val="22"/>
          <w:highlight w:val="yellow"/>
        </w:rPr>
        <w:t>天</w:t>
      </w:r>
      <w:r>
        <w:rPr>
          <w:rFonts w:eastAsia="仿宋_GB2312" w:hint="eastAsia"/>
          <w:snapToGrid w:val="0"/>
          <w:sz w:val="22"/>
        </w:rPr>
        <w:t>。因乙方原因延误工期，每延误</w:t>
      </w:r>
      <w:r>
        <w:rPr>
          <w:rFonts w:eastAsia="仿宋_GB2312" w:hint="eastAsia"/>
          <w:snapToGrid w:val="0"/>
          <w:sz w:val="22"/>
          <w:highlight w:val="yellow"/>
        </w:rPr>
        <w:t>一</w:t>
      </w:r>
      <w:r>
        <w:rPr>
          <w:rFonts w:eastAsia="仿宋_GB2312" w:hint="eastAsia"/>
          <w:snapToGrid w:val="0"/>
          <w:sz w:val="22"/>
        </w:rPr>
        <w:t>天，业主按合同总价的</w:t>
      </w:r>
      <w:r>
        <w:rPr>
          <w:rFonts w:eastAsia="仿宋_GB2312" w:hint="eastAsia"/>
          <w:snapToGrid w:val="0"/>
          <w:sz w:val="22"/>
          <w:highlight w:val="yellow"/>
        </w:rPr>
        <w:t>1</w:t>
      </w:r>
      <w:r>
        <w:rPr>
          <w:rFonts w:eastAsia="仿宋_GB2312" w:hint="eastAsia"/>
          <w:snapToGrid w:val="0"/>
          <w:sz w:val="22"/>
          <w:highlight w:val="yellow"/>
        </w:rPr>
        <w:t>‰</w:t>
      </w:r>
      <w:r>
        <w:rPr>
          <w:rFonts w:eastAsia="仿宋_GB2312" w:hint="eastAsia"/>
          <w:snapToGrid w:val="0"/>
          <w:sz w:val="22"/>
        </w:rPr>
        <w:t>向乙方收取逾期补偿金。</w:t>
      </w:r>
      <w:r>
        <w:rPr>
          <w:rFonts w:eastAsia="仿宋_GB2312"/>
          <w:snapToGrid w:val="0"/>
          <w:sz w:val="22"/>
        </w:rPr>
        <w:t xml:space="preserve"> </w:t>
      </w:r>
    </w:p>
    <w:p w:rsidR="007328D8" w:rsidRDefault="00F02457">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hint="eastAsia"/>
          <w:snapToGrid w:val="0"/>
          <w:sz w:val="22"/>
        </w:rPr>
        <w:t>、验收及付款：无预付款。采取</w:t>
      </w:r>
      <w:r w:rsidR="0070648E">
        <w:rPr>
          <w:rFonts w:eastAsia="仿宋_GB2312" w:hint="eastAsia"/>
          <w:snapToGrid w:val="0"/>
          <w:sz w:val="22"/>
          <w:highlight w:val="yellow"/>
        </w:rPr>
        <w:t>7</w:t>
      </w:r>
      <w:r w:rsidR="0070648E">
        <w:rPr>
          <w:rFonts w:eastAsia="仿宋_GB2312"/>
          <w:snapToGrid w:val="0"/>
          <w:sz w:val="22"/>
          <w:highlight w:val="yellow"/>
        </w:rPr>
        <w:t>.1</w:t>
      </w:r>
      <w:r>
        <w:rPr>
          <w:rFonts w:eastAsia="仿宋_GB2312" w:hint="eastAsia"/>
          <w:snapToGrid w:val="0"/>
          <w:sz w:val="22"/>
        </w:rPr>
        <w:t>的方式进行项目验收及结算</w:t>
      </w:r>
    </w:p>
    <w:p w:rsidR="007328D8" w:rsidRDefault="00F02457">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snapToGrid w:val="0"/>
          <w:sz w:val="22"/>
        </w:rPr>
        <w:t>.1</w:t>
      </w:r>
      <w:r>
        <w:rPr>
          <w:rFonts w:eastAsia="仿宋_GB2312" w:hint="eastAsia"/>
          <w:snapToGrid w:val="0"/>
          <w:sz w:val="22"/>
        </w:rPr>
        <w:t>一次性验收：</w:t>
      </w:r>
      <w:r>
        <w:rPr>
          <w:rFonts w:eastAsia="仿宋_GB2312"/>
          <w:snapToGrid w:val="0"/>
          <w:sz w:val="22"/>
        </w:rPr>
        <w:t>在工程竣工、验收合格并提交工程竣工验收资料后，同时提供合同总金额</w:t>
      </w:r>
      <w:r>
        <w:rPr>
          <w:rFonts w:eastAsia="仿宋_GB2312"/>
          <w:snapToGrid w:val="0"/>
          <w:sz w:val="22"/>
        </w:rPr>
        <w:t>80%</w:t>
      </w:r>
      <w:r>
        <w:rPr>
          <w:rFonts w:eastAsia="仿宋_GB2312" w:hint="eastAsia"/>
          <w:snapToGrid w:val="0"/>
          <w:sz w:val="22"/>
        </w:rPr>
        <w:t>的</w:t>
      </w:r>
      <w:r>
        <w:rPr>
          <w:rFonts w:eastAsia="仿宋_GB2312"/>
          <w:snapToGrid w:val="0"/>
          <w:sz w:val="22"/>
        </w:rPr>
        <w:t>增值税专用发票，甲方办理预竣工结算，支付至合同总金额</w:t>
      </w:r>
      <w:r>
        <w:rPr>
          <w:rFonts w:eastAsia="仿宋_GB2312"/>
          <w:snapToGrid w:val="0"/>
          <w:sz w:val="22"/>
        </w:rPr>
        <w:t>80%</w:t>
      </w:r>
      <w:r>
        <w:rPr>
          <w:rFonts w:eastAsia="仿宋_GB2312"/>
          <w:snapToGrid w:val="0"/>
          <w:sz w:val="22"/>
        </w:rPr>
        <w:t>。</w:t>
      </w:r>
    </w:p>
    <w:p w:rsidR="007328D8" w:rsidRDefault="00F02457">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snapToGrid w:val="0"/>
          <w:sz w:val="22"/>
        </w:rPr>
        <w:t>.2</w:t>
      </w:r>
      <w:r>
        <w:rPr>
          <w:rFonts w:eastAsia="仿宋_GB2312" w:hint="eastAsia"/>
          <w:snapToGrid w:val="0"/>
          <w:sz w:val="22"/>
        </w:rPr>
        <w:t>分阶段验收：按照项目进展计划，定期按照合同要求的施工节点及现场完成进展进行验收（包含工作内容及质量），符合要求的前提下，</w:t>
      </w:r>
      <w:r>
        <w:rPr>
          <w:rFonts w:eastAsia="仿宋_GB2312"/>
          <w:snapToGrid w:val="0"/>
          <w:sz w:val="22"/>
        </w:rPr>
        <w:t>提供与</w:t>
      </w:r>
      <w:r>
        <w:rPr>
          <w:rFonts w:eastAsia="仿宋_GB2312" w:hint="eastAsia"/>
          <w:snapToGrid w:val="0"/>
          <w:sz w:val="22"/>
        </w:rPr>
        <w:t>支付进度</w:t>
      </w:r>
      <w:r>
        <w:rPr>
          <w:rFonts w:eastAsia="仿宋_GB2312"/>
          <w:snapToGrid w:val="0"/>
          <w:sz w:val="22"/>
        </w:rPr>
        <w:t>款相对应金额的</w:t>
      </w:r>
      <w:r>
        <w:rPr>
          <w:rFonts w:ascii="仿宋" w:eastAsia="仿宋" w:hAnsi="仿宋" w:cs="Arial" w:hint="eastAsia"/>
          <w:kern w:val="0"/>
          <w:sz w:val="22"/>
          <w:szCs w:val="28"/>
        </w:rPr>
        <w:t>增值税专用</w:t>
      </w:r>
      <w:r>
        <w:rPr>
          <w:rFonts w:eastAsia="仿宋_GB2312"/>
          <w:snapToGrid w:val="0"/>
          <w:sz w:val="22"/>
        </w:rPr>
        <w:t>发票</w:t>
      </w:r>
      <w:r>
        <w:rPr>
          <w:rFonts w:eastAsia="仿宋_GB2312" w:hint="eastAsia"/>
          <w:snapToGrid w:val="0"/>
          <w:sz w:val="22"/>
        </w:rPr>
        <w:t>，进行该阶段的结算及货款支付。整体项目验收合格后进行竣工结算。</w:t>
      </w:r>
    </w:p>
    <w:p w:rsidR="007328D8" w:rsidRDefault="00F02457">
      <w:pPr>
        <w:adjustRightInd w:val="0"/>
        <w:snapToGrid w:val="0"/>
        <w:spacing w:line="300" w:lineRule="auto"/>
        <w:ind w:firstLineChars="250" w:firstLine="550"/>
        <w:rPr>
          <w:rFonts w:ascii="仿宋" w:eastAsia="仿宋" w:hAnsi="仿宋" w:cs="Arial"/>
          <w:i/>
          <w:kern w:val="0"/>
          <w:sz w:val="22"/>
        </w:rPr>
      </w:pPr>
      <w:r>
        <w:rPr>
          <w:rFonts w:ascii="仿宋" w:eastAsia="仿宋" w:hAnsi="仿宋" w:cs="Arial" w:hint="eastAsia"/>
          <w:i/>
          <w:kern w:val="0"/>
          <w:sz w:val="22"/>
        </w:rPr>
        <w:t>注：</w:t>
      </w:r>
      <w:r>
        <w:rPr>
          <w:rFonts w:ascii="仿宋" w:eastAsia="仿宋" w:hAnsi="仿宋" w:cs="Arial"/>
          <w:i/>
          <w:kern w:val="0"/>
          <w:sz w:val="22"/>
        </w:rPr>
        <w:t>在出具造价审核结论之前，不得支付超过合同总金额80%。在出具造价审核结论之后，根据结论结果开具对应尾款发票办理正式竣工结算，支付至结算总额的95%。结算总额5%为合同质保金，在质保期满后无任何质量问题，甲方在一个月内付清质保金。合同工程保修期开始时间为合同工</w:t>
      </w:r>
      <w:proofErr w:type="gramStart"/>
      <w:r>
        <w:rPr>
          <w:rFonts w:ascii="仿宋" w:eastAsia="仿宋" w:hAnsi="仿宋" w:cs="Arial"/>
          <w:i/>
          <w:kern w:val="0"/>
          <w:sz w:val="22"/>
        </w:rPr>
        <w:t>程办理</w:t>
      </w:r>
      <w:proofErr w:type="gramEnd"/>
      <w:r>
        <w:rPr>
          <w:rFonts w:ascii="仿宋" w:eastAsia="仿宋" w:hAnsi="仿宋" w:cs="Arial"/>
          <w:i/>
          <w:kern w:val="0"/>
          <w:sz w:val="22"/>
        </w:rPr>
        <w:t>竣工结算之日算起。</w:t>
      </w:r>
    </w:p>
    <w:p w:rsidR="007328D8" w:rsidRDefault="00F02457">
      <w:pPr>
        <w:widowControl w:val="0"/>
        <w:adjustRightInd w:val="0"/>
        <w:snapToGrid w:val="0"/>
        <w:spacing w:line="300" w:lineRule="auto"/>
        <w:ind w:firstLine="567"/>
        <w:jc w:val="both"/>
        <w:rPr>
          <w:rFonts w:eastAsia="仿宋_GB2312"/>
          <w:b/>
          <w:snapToGrid w:val="0"/>
          <w:color w:val="000000"/>
          <w:sz w:val="22"/>
        </w:rPr>
      </w:pPr>
      <w:r>
        <w:rPr>
          <w:rFonts w:eastAsia="仿宋_GB2312" w:hint="eastAsia"/>
          <w:snapToGrid w:val="0"/>
          <w:sz w:val="22"/>
        </w:rPr>
        <w:t>8</w:t>
      </w:r>
      <w:r>
        <w:rPr>
          <w:rFonts w:eastAsia="仿宋_GB2312" w:hint="eastAsia"/>
          <w:snapToGrid w:val="0"/>
          <w:sz w:val="22"/>
        </w:rPr>
        <w:t>、工程资金来源：</w:t>
      </w:r>
      <w:r>
        <w:rPr>
          <w:rFonts w:eastAsia="仿宋_GB2312" w:hint="eastAsia"/>
          <w:snapToGrid w:val="0"/>
          <w:sz w:val="22"/>
          <w:highlight w:val="yellow"/>
        </w:rPr>
        <w:t>自筹资金</w:t>
      </w:r>
      <w:r>
        <w:rPr>
          <w:rFonts w:eastAsia="仿宋_GB2312" w:hint="eastAsia"/>
          <w:b/>
          <w:snapToGrid w:val="0"/>
          <w:color w:val="000000"/>
          <w:sz w:val="22"/>
        </w:rPr>
        <w:t>。</w:t>
      </w:r>
    </w:p>
    <w:p w:rsidR="0070648E" w:rsidRDefault="0070648E" w:rsidP="0070648E">
      <w:pPr>
        <w:widowControl w:val="0"/>
        <w:adjustRightInd w:val="0"/>
        <w:snapToGrid w:val="0"/>
        <w:spacing w:line="300" w:lineRule="auto"/>
        <w:ind w:firstLine="567"/>
        <w:jc w:val="both"/>
        <w:rPr>
          <w:rFonts w:eastAsia="仿宋_GB2312"/>
          <w:snapToGrid w:val="0"/>
          <w:sz w:val="22"/>
        </w:rPr>
      </w:pPr>
      <w:r>
        <w:rPr>
          <w:rFonts w:eastAsia="仿宋_GB2312" w:hint="eastAsia"/>
          <w:b/>
          <w:snapToGrid w:val="0"/>
          <w:sz w:val="22"/>
        </w:rPr>
        <w:t>9</w:t>
      </w:r>
      <w:r>
        <w:rPr>
          <w:rFonts w:eastAsia="仿宋_GB2312" w:hint="eastAsia"/>
          <w:b/>
          <w:snapToGrid w:val="0"/>
          <w:sz w:val="22"/>
        </w:rPr>
        <w:t>、</w:t>
      </w:r>
      <w:r w:rsidRPr="00044F13">
        <w:rPr>
          <w:rFonts w:eastAsia="仿宋_GB2312" w:hint="eastAsia"/>
          <w:snapToGrid w:val="0"/>
          <w:sz w:val="22"/>
        </w:rPr>
        <w:t>原则上</w:t>
      </w:r>
      <w:r>
        <w:rPr>
          <w:rFonts w:eastAsia="仿宋_GB2312" w:hint="eastAsia"/>
          <w:snapToGrid w:val="0"/>
          <w:sz w:val="22"/>
        </w:rPr>
        <w:t>招选</w:t>
      </w:r>
      <w:r w:rsidRPr="00044F13">
        <w:rPr>
          <w:rFonts w:eastAsia="仿宋_GB2312" w:hint="eastAsia"/>
          <w:snapToGrid w:val="0"/>
          <w:sz w:val="22"/>
        </w:rPr>
        <w:t>仅进行</w:t>
      </w:r>
      <w:r w:rsidRPr="007C71B2">
        <w:rPr>
          <w:rFonts w:eastAsia="仿宋_GB2312" w:hint="eastAsia"/>
          <w:snapToGrid w:val="0"/>
          <w:sz w:val="22"/>
          <w:highlight w:val="yellow"/>
        </w:rPr>
        <w:t>一轮</w:t>
      </w:r>
      <w:r w:rsidRPr="00044F13">
        <w:rPr>
          <w:rFonts w:eastAsia="仿宋_GB2312" w:hint="eastAsia"/>
          <w:snapToGrid w:val="0"/>
          <w:sz w:val="22"/>
        </w:rPr>
        <w:t>报价</w:t>
      </w:r>
      <w:r>
        <w:rPr>
          <w:rFonts w:eastAsia="仿宋_GB2312" w:hint="eastAsia"/>
          <w:snapToGrid w:val="0"/>
          <w:sz w:val="22"/>
        </w:rPr>
        <w:t>，最终价格通过竞拍进行确认。</w:t>
      </w:r>
    </w:p>
    <w:p w:rsidR="0070648E" w:rsidRPr="00174577" w:rsidRDefault="0070648E" w:rsidP="0070648E">
      <w:pPr>
        <w:widowControl w:val="0"/>
        <w:adjustRightInd w:val="0"/>
        <w:snapToGrid w:val="0"/>
        <w:spacing w:line="300" w:lineRule="auto"/>
        <w:ind w:firstLine="567"/>
        <w:jc w:val="both"/>
        <w:rPr>
          <w:rFonts w:eastAsia="仿宋_GB2312"/>
          <w:b/>
          <w:snapToGrid w:val="0"/>
          <w:sz w:val="22"/>
        </w:rPr>
      </w:pPr>
      <w:r>
        <w:rPr>
          <w:rFonts w:eastAsia="仿宋_GB2312" w:hint="eastAsia"/>
          <w:b/>
          <w:snapToGrid w:val="0"/>
          <w:sz w:val="22"/>
        </w:rPr>
        <w:lastRenderedPageBreak/>
        <w:t>1</w:t>
      </w:r>
      <w:r>
        <w:rPr>
          <w:rFonts w:eastAsia="仿宋_GB2312"/>
          <w:b/>
          <w:snapToGrid w:val="0"/>
          <w:sz w:val="22"/>
        </w:rPr>
        <w:t>0</w:t>
      </w:r>
      <w:r>
        <w:rPr>
          <w:rFonts w:eastAsia="仿宋_GB2312" w:hint="eastAsia"/>
          <w:b/>
          <w:snapToGrid w:val="0"/>
          <w:sz w:val="22"/>
        </w:rPr>
        <w:t>、</w:t>
      </w:r>
      <w:r w:rsidRPr="00AB7993">
        <w:rPr>
          <w:rFonts w:eastAsia="仿宋_GB2312" w:hint="eastAsia"/>
          <w:snapToGrid w:val="0"/>
          <w:sz w:val="22"/>
        </w:rPr>
        <w:t>本项目合同模版及相关条款见附件（插入</w:t>
      </w:r>
      <w:r>
        <w:rPr>
          <w:rFonts w:hint="eastAsia"/>
          <w:highlight w:val="cyan"/>
        </w:rPr>
        <w:t>合同模版</w:t>
      </w:r>
      <w:r>
        <w:rPr>
          <w:rFonts w:eastAsia="仿宋_GB2312" w:hint="eastAsia"/>
          <w:b/>
          <w:snapToGrid w:val="0"/>
          <w:sz w:val="22"/>
        </w:rPr>
        <w:t>）</w:t>
      </w:r>
    </w:p>
    <w:p w:rsidR="0070648E" w:rsidRPr="0070648E" w:rsidRDefault="0070648E">
      <w:pPr>
        <w:widowControl w:val="0"/>
        <w:adjustRightInd w:val="0"/>
        <w:snapToGrid w:val="0"/>
        <w:spacing w:line="300" w:lineRule="auto"/>
        <w:ind w:firstLine="567"/>
        <w:jc w:val="both"/>
        <w:rPr>
          <w:rFonts w:eastAsia="仿宋_GB2312"/>
          <w:b/>
          <w:snapToGrid w:val="0"/>
          <w:color w:val="000000"/>
          <w:sz w:val="22"/>
        </w:rPr>
      </w:pPr>
    </w:p>
    <w:p w:rsidR="007328D8" w:rsidRDefault="007328D8">
      <w:pPr>
        <w:snapToGrid w:val="0"/>
        <w:spacing w:line="360" w:lineRule="auto"/>
        <w:rPr>
          <w:rFonts w:eastAsia="仿宋_GB2312"/>
          <w:b/>
          <w:snapToGrid w:val="0"/>
          <w:sz w:val="22"/>
        </w:rPr>
      </w:pPr>
    </w:p>
    <w:p w:rsidR="007328D8" w:rsidRDefault="00F02457">
      <w:pPr>
        <w:snapToGrid w:val="0"/>
        <w:spacing w:line="360" w:lineRule="auto"/>
        <w:rPr>
          <w:rFonts w:eastAsia="仿宋_GB2312"/>
          <w:b/>
          <w:snapToGrid w:val="0"/>
          <w:sz w:val="22"/>
        </w:rPr>
      </w:pPr>
      <w:r>
        <w:rPr>
          <w:rFonts w:eastAsia="仿宋_GB2312" w:hint="eastAsia"/>
          <w:b/>
          <w:snapToGrid w:val="0"/>
          <w:sz w:val="22"/>
        </w:rPr>
        <w:t xml:space="preserve"> </w:t>
      </w:r>
      <w:r>
        <w:rPr>
          <w:rFonts w:eastAsia="仿宋_GB2312"/>
          <w:b/>
          <w:snapToGrid w:val="0"/>
          <w:sz w:val="22"/>
        </w:rPr>
        <w:t xml:space="preserve">   </w:t>
      </w:r>
    </w:p>
    <w:p w:rsidR="007328D8" w:rsidRDefault="00F02457">
      <w:pPr>
        <w:snapToGrid w:val="0"/>
        <w:spacing w:line="360" w:lineRule="auto"/>
        <w:rPr>
          <w:rFonts w:eastAsia="仿宋_GB2312"/>
          <w:b/>
          <w:snapToGrid w:val="0"/>
          <w:sz w:val="22"/>
        </w:rPr>
      </w:pPr>
      <w:r>
        <w:rPr>
          <w:rFonts w:eastAsia="仿宋_GB2312" w:hint="eastAsia"/>
          <w:b/>
          <w:snapToGrid w:val="0"/>
          <w:sz w:val="22"/>
        </w:rPr>
        <w:t>二、</w:t>
      </w:r>
      <w:r>
        <w:rPr>
          <w:rFonts w:ascii="Times New Roman" w:eastAsia="仿宋_GB2312" w:hAnsi="Times New Roman" w:hint="eastAsia"/>
          <w:b/>
          <w:snapToGrid w:val="0"/>
          <w:sz w:val="22"/>
        </w:rPr>
        <w:t>应选单位应具备的资格</w:t>
      </w:r>
    </w:p>
    <w:p w:rsidR="007328D8" w:rsidRDefault="00F02457">
      <w:pPr>
        <w:snapToGrid w:val="0"/>
        <w:ind w:firstLineChars="200" w:firstLine="440"/>
        <w:rPr>
          <w:rFonts w:ascii="Times New Roman" w:eastAsia="仿宋_GB2312" w:hAnsi="Times New Roman"/>
          <w:snapToGrid w:val="0"/>
          <w:sz w:val="22"/>
        </w:rPr>
      </w:pPr>
      <w:r>
        <w:rPr>
          <w:rFonts w:ascii="Times New Roman" w:eastAsia="仿宋_GB2312" w:hAnsi="Times New Roman" w:hint="eastAsia"/>
          <w:snapToGrid w:val="0"/>
          <w:sz w:val="22"/>
        </w:rPr>
        <w:t>1</w:t>
      </w:r>
      <w:r>
        <w:rPr>
          <w:rFonts w:ascii="Times New Roman" w:eastAsia="仿宋_GB2312" w:hAnsi="Times New Roman" w:hint="eastAsia"/>
          <w:snapToGrid w:val="0"/>
          <w:sz w:val="22"/>
        </w:rPr>
        <w:t>、应选单位在中国境内注册的独立法人，没有处于被责令停业、取消投标资格、财产被接管</w:t>
      </w:r>
      <w:r>
        <w:rPr>
          <w:rFonts w:ascii="Times New Roman" w:eastAsia="仿宋_GB2312" w:hAnsi="Times New Roman" w:hint="eastAsia"/>
          <w:snapToGrid w:val="0"/>
          <w:sz w:val="22"/>
        </w:rPr>
        <w:t>/</w:t>
      </w:r>
      <w:r>
        <w:rPr>
          <w:rFonts w:ascii="Times New Roman" w:eastAsia="仿宋_GB2312" w:hAnsi="Times New Roman" w:hint="eastAsia"/>
          <w:snapToGrid w:val="0"/>
          <w:sz w:val="22"/>
        </w:rPr>
        <w:t>冻结及破产等状态，且近三年内没有骗取中标和严重违约及重大质量问题；</w:t>
      </w:r>
    </w:p>
    <w:p w:rsidR="007328D8" w:rsidRDefault="00F02457">
      <w:pPr>
        <w:snapToGrid w:val="0"/>
        <w:ind w:firstLineChars="200" w:firstLine="440"/>
        <w:rPr>
          <w:rFonts w:ascii="Times New Roman" w:eastAsia="仿宋_GB2312" w:hAnsi="Times New Roman"/>
          <w:snapToGrid w:val="0"/>
          <w:sz w:val="22"/>
        </w:rPr>
      </w:pPr>
      <w:r>
        <w:rPr>
          <w:rFonts w:ascii="Times New Roman" w:eastAsia="仿宋_GB2312" w:hAnsi="Times New Roman" w:hint="eastAsia"/>
          <w:snapToGrid w:val="0"/>
          <w:sz w:val="22"/>
        </w:rPr>
        <w:t>2</w:t>
      </w:r>
      <w:r>
        <w:rPr>
          <w:rFonts w:ascii="Times New Roman" w:eastAsia="仿宋_GB2312" w:hAnsi="Times New Roman" w:hint="eastAsia"/>
          <w:snapToGrid w:val="0"/>
          <w:sz w:val="22"/>
        </w:rPr>
        <w:t>、应选单位应具有企业营业执照、税务登记证、组织机构代码证等有效资质；并可开具增值税专用发票的一般纳税人；</w:t>
      </w:r>
    </w:p>
    <w:p w:rsidR="007328D8" w:rsidRDefault="00F02457">
      <w:pPr>
        <w:snapToGrid w:val="0"/>
        <w:ind w:firstLineChars="200" w:firstLine="440"/>
        <w:rPr>
          <w:rFonts w:eastAsia="仿宋_GB2312"/>
          <w:snapToGrid w:val="0"/>
          <w:sz w:val="22"/>
          <w:highlight w:val="yellow"/>
        </w:rPr>
      </w:pPr>
      <w:r>
        <w:rPr>
          <w:rFonts w:ascii="Times New Roman" w:eastAsia="仿宋_GB2312" w:hAnsi="Times New Roman" w:hint="eastAsia"/>
          <w:snapToGrid w:val="0"/>
          <w:sz w:val="22"/>
        </w:rPr>
        <w:t>3</w:t>
      </w:r>
      <w:r>
        <w:rPr>
          <w:rFonts w:ascii="Times New Roman" w:eastAsia="仿宋_GB2312" w:hAnsi="Times New Roman" w:hint="eastAsia"/>
          <w:snapToGrid w:val="0"/>
          <w:sz w:val="22"/>
        </w:rPr>
        <w:t>、</w:t>
      </w:r>
      <w:r>
        <w:rPr>
          <w:rFonts w:eastAsia="仿宋_GB2312" w:hint="eastAsia"/>
          <w:snapToGrid w:val="0"/>
          <w:sz w:val="22"/>
        </w:rPr>
        <w:t>特殊资质要求：</w:t>
      </w:r>
      <w:r>
        <w:rPr>
          <w:rFonts w:ascii="Times New Roman" w:eastAsia="仿宋_GB2312" w:hAnsi="Times New Roman" w:hint="eastAsia"/>
          <w:snapToGrid w:val="0"/>
          <w:sz w:val="22"/>
        </w:rPr>
        <w:t>应选单位须取得</w:t>
      </w:r>
      <w:r w:rsidRPr="0070648E">
        <w:rPr>
          <w:rFonts w:ascii="Times New Roman" w:eastAsia="仿宋_GB2312" w:hAnsi="Times New Roman" w:hint="eastAsia"/>
          <w:snapToGrid w:val="0"/>
          <w:color w:val="FF0000"/>
          <w:sz w:val="22"/>
          <w:highlight w:val="yellow"/>
        </w:rPr>
        <w:t>建筑工程施工总承包贰级及钢结构工程专业承包贰级、地基基础工程专业承包贰级及以上资质、安全生产许可证</w:t>
      </w:r>
      <w:r>
        <w:rPr>
          <w:rFonts w:ascii="Times New Roman" w:eastAsia="仿宋_GB2312" w:hAnsi="Times New Roman" w:hint="eastAsia"/>
          <w:snapToGrid w:val="0"/>
          <w:sz w:val="22"/>
        </w:rPr>
        <w:t>；</w:t>
      </w:r>
    </w:p>
    <w:p w:rsidR="0070648E" w:rsidRDefault="00F02457">
      <w:pPr>
        <w:adjustRightInd w:val="0"/>
        <w:snapToGrid w:val="0"/>
        <w:spacing w:line="300" w:lineRule="auto"/>
        <w:ind w:firstLineChars="200" w:firstLine="440"/>
        <w:rPr>
          <w:rFonts w:ascii="Times New Roman" w:eastAsia="仿宋_GB2312" w:hAnsi="Times New Roman"/>
          <w:snapToGrid w:val="0"/>
          <w:sz w:val="22"/>
        </w:rPr>
      </w:pPr>
      <w:r>
        <w:rPr>
          <w:rFonts w:ascii="Times New Roman" w:eastAsia="仿宋_GB2312" w:hAnsi="Times New Roman" w:hint="eastAsia"/>
          <w:snapToGrid w:val="0"/>
          <w:sz w:val="22"/>
        </w:rPr>
        <w:t>4</w:t>
      </w:r>
      <w:r>
        <w:rPr>
          <w:rFonts w:ascii="Times New Roman" w:eastAsia="仿宋_GB2312" w:hAnsi="Times New Roman" w:hint="eastAsia"/>
          <w:snapToGrid w:val="0"/>
          <w:sz w:val="22"/>
        </w:rPr>
        <w:t>、应选单位的最低注册额度为</w:t>
      </w:r>
      <w:r>
        <w:rPr>
          <w:rFonts w:ascii="Times New Roman" w:eastAsia="仿宋_GB2312" w:hAnsi="Times New Roman" w:hint="eastAsia"/>
          <w:snapToGrid w:val="0"/>
          <w:sz w:val="22"/>
          <w:highlight w:val="yellow"/>
        </w:rPr>
        <w:t>500</w:t>
      </w:r>
      <w:r>
        <w:rPr>
          <w:rFonts w:ascii="Times New Roman" w:eastAsia="仿宋_GB2312" w:hAnsi="Times New Roman" w:hint="eastAsia"/>
          <w:snapToGrid w:val="0"/>
          <w:sz w:val="22"/>
          <w:highlight w:val="yellow"/>
        </w:rPr>
        <w:t>万</w:t>
      </w:r>
      <w:r>
        <w:rPr>
          <w:rFonts w:ascii="Times New Roman" w:eastAsia="仿宋_GB2312" w:hAnsi="Times New Roman" w:hint="eastAsia"/>
          <w:snapToGrid w:val="0"/>
          <w:sz w:val="22"/>
        </w:rPr>
        <w:t>元人民币</w:t>
      </w:r>
      <w:r>
        <w:rPr>
          <w:rFonts w:ascii="Times New Roman" w:eastAsia="仿宋_GB2312" w:hAnsi="Times New Roman" w:hint="eastAsia"/>
          <w:snapToGrid w:val="0"/>
          <w:sz w:val="22"/>
        </w:rPr>
        <w:t xml:space="preserve">, </w:t>
      </w:r>
      <w:r>
        <w:rPr>
          <w:rFonts w:ascii="Times New Roman" w:eastAsia="仿宋_GB2312" w:hAnsi="Times New Roman" w:hint="eastAsia"/>
          <w:snapToGrid w:val="0"/>
          <w:sz w:val="22"/>
        </w:rPr>
        <w:t>并尽可能提供近三年经审计的财务报表；</w:t>
      </w:r>
    </w:p>
    <w:p w:rsidR="007328D8" w:rsidRDefault="00F02457">
      <w:pPr>
        <w:adjustRightInd w:val="0"/>
        <w:snapToGrid w:val="0"/>
        <w:spacing w:line="300" w:lineRule="auto"/>
        <w:ind w:firstLineChars="200" w:firstLine="440"/>
        <w:rPr>
          <w:rFonts w:eastAsia="仿宋_GB2312"/>
          <w:snapToGrid w:val="0"/>
          <w:sz w:val="22"/>
        </w:rPr>
      </w:pPr>
      <w:r>
        <w:rPr>
          <w:rFonts w:eastAsia="仿宋_GB2312" w:hint="eastAsia"/>
          <w:snapToGrid w:val="0"/>
          <w:sz w:val="22"/>
        </w:rPr>
        <w:t>5</w:t>
      </w:r>
      <w:r>
        <w:rPr>
          <w:rFonts w:eastAsia="仿宋_GB2312" w:hint="eastAsia"/>
          <w:snapToGrid w:val="0"/>
          <w:sz w:val="22"/>
        </w:rPr>
        <w:t>、应选单位能开具合法有效的建筑业发票。</w:t>
      </w:r>
    </w:p>
    <w:p w:rsidR="007328D8" w:rsidRDefault="007328D8">
      <w:pPr>
        <w:adjustRightInd w:val="0"/>
        <w:snapToGrid w:val="0"/>
        <w:spacing w:line="300" w:lineRule="auto"/>
        <w:ind w:firstLineChars="200" w:firstLine="440"/>
        <w:rPr>
          <w:rFonts w:eastAsia="仿宋_GB2312"/>
          <w:snapToGrid w:val="0"/>
          <w:sz w:val="22"/>
        </w:rPr>
      </w:pPr>
    </w:p>
    <w:p w:rsidR="0070648E" w:rsidRPr="00EA368B" w:rsidRDefault="0070648E" w:rsidP="0070648E">
      <w:pPr>
        <w:snapToGrid w:val="0"/>
        <w:spacing w:line="360" w:lineRule="auto"/>
        <w:rPr>
          <w:rFonts w:eastAsia="仿宋_GB2312"/>
          <w:b/>
          <w:snapToGrid w:val="0"/>
          <w:sz w:val="22"/>
        </w:rPr>
      </w:pPr>
      <w:r>
        <w:rPr>
          <w:rFonts w:eastAsia="仿宋_GB2312" w:hint="eastAsia"/>
          <w:b/>
          <w:snapToGrid w:val="0"/>
          <w:sz w:val="22"/>
        </w:rPr>
        <w:t>三</w:t>
      </w:r>
      <w:r w:rsidRPr="00EA368B">
        <w:rPr>
          <w:rFonts w:eastAsia="仿宋_GB2312" w:hint="eastAsia"/>
          <w:b/>
          <w:snapToGrid w:val="0"/>
          <w:sz w:val="22"/>
        </w:rPr>
        <w:t>、</w:t>
      </w:r>
      <w:r>
        <w:rPr>
          <w:rFonts w:eastAsia="仿宋_GB2312" w:hint="eastAsia"/>
          <w:b/>
          <w:snapToGrid w:val="0"/>
          <w:sz w:val="22"/>
        </w:rPr>
        <w:t>相关要求</w:t>
      </w:r>
    </w:p>
    <w:p w:rsidR="0070648E" w:rsidRPr="0070648E" w:rsidRDefault="0070648E" w:rsidP="0070648E">
      <w:pPr>
        <w:adjustRightInd w:val="0"/>
        <w:snapToGrid w:val="0"/>
        <w:spacing w:line="300" w:lineRule="auto"/>
        <w:ind w:firstLineChars="200" w:firstLine="440"/>
        <w:rPr>
          <w:rFonts w:eastAsia="仿宋_GB2312"/>
          <w:snapToGrid w:val="0"/>
          <w:sz w:val="22"/>
        </w:rPr>
      </w:pPr>
      <w:r>
        <w:rPr>
          <w:rFonts w:eastAsia="仿宋_GB2312" w:hint="eastAsia"/>
          <w:snapToGrid w:val="0"/>
          <w:sz w:val="22"/>
        </w:rPr>
        <w:t>1</w:t>
      </w:r>
      <w:r>
        <w:rPr>
          <w:rFonts w:eastAsia="仿宋_GB2312" w:hint="eastAsia"/>
          <w:snapToGrid w:val="0"/>
          <w:sz w:val="22"/>
        </w:rPr>
        <w:t>、</w:t>
      </w:r>
      <w:r w:rsidRPr="000077E8">
        <w:rPr>
          <w:rFonts w:ascii="仿宋" w:eastAsia="仿宋" w:hAnsi="仿宋" w:cs="Arial" w:hint="eastAsia"/>
          <w:kern w:val="0"/>
          <w:sz w:val="22"/>
          <w:szCs w:val="28"/>
        </w:rPr>
        <w:t>（如首页有要求）</w:t>
      </w:r>
      <w:r w:rsidRPr="00DA0F5A">
        <w:rPr>
          <w:rFonts w:ascii="仿宋" w:eastAsia="仿宋" w:hAnsi="仿宋" w:cs="Arial" w:hint="eastAsia"/>
          <w:kern w:val="0"/>
          <w:sz w:val="22"/>
          <w:szCs w:val="28"/>
        </w:rPr>
        <w:t>应选单位需进行现场勘探，实地沟通、了解工作场地的实际状况，</w:t>
      </w:r>
      <w:r>
        <w:rPr>
          <w:rFonts w:ascii="仿宋" w:eastAsia="仿宋" w:hAnsi="仿宋" w:cs="Arial" w:hint="eastAsia"/>
          <w:kern w:val="0"/>
          <w:sz w:val="22"/>
          <w:szCs w:val="28"/>
        </w:rPr>
        <w:t>以便</w:t>
      </w:r>
      <w:r w:rsidRPr="005011EF">
        <w:rPr>
          <w:rFonts w:ascii="仿宋" w:eastAsia="仿宋" w:hAnsi="仿宋" w:cs="Arial" w:hint="eastAsia"/>
          <w:kern w:val="0"/>
          <w:sz w:val="22"/>
          <w:szCs w:val="28"/>
        </w:rPr>
        <w:t>编制该项目的技术方案（包含但不仅限于施工组织设计、专项安全施工</w:t>
      </w:r>
      <w:r>
        <w:rPr>
          <w:rFonts w:ascii="仿宋" w:eastAsia="仿宋" w:hAnsi="仿宋" w:cs="Arial" w:hint="eastAsia"/>
          <w:kern w:val="0"/>
          <w:sz w:val="22"/>
          <w:szCs w:val="28"/>
        </w:rPr>
        <w:t>、安装工程、设备&amp;人员配置等），同时</w:t>
      </w:r>
      <w:r w:rsidRPr="00DA0F5A">
        <w:rPr>
          <w:rFonts w:ascii="仿宋" w:eastAsia="仿宋" w:hAnsi="仿宋" w:cs="Arial" w:hint="eastAsia"/>
          <w:kern w:val="0"/>
          <w:sz w:val="22"/>
          <w:szCs w:val="28"/>
        </w:rPr>
        <w:t>保证报价的准确性和可信性；</w:t>
      </w:r>
      <w:r>
        <w:rPr>
          <w:rFonts w:ascii="仿宋" w:eastAsia="仿宋" w:hAnsi="仿宋" w:cs="Arial" w:hint="eastAsia"/>
          <w:kern w:val="0"/>
          <w:sz w:val="22"/>
          <w:szCs w:val="28"/>
        </w:rPr>
        <w:t>报价时需上传经工厂签订确认的现场勘探单方可视为有效报价</w:t>
      </w:r>
      <w:r>
        <w:rPr>
          <w:rFonts w:eastAsia="仿宋_GB2312" w:hint="eastAsia"/>
          <w:snapToGrid w:val="0"/>
          <w:sz w:val="22"/>
        </w:rPr>
        <w:t>；</w:t>
      </w:r>
    </w:p>
    <w:p w:rsidR="0070648E" w:rsidRPr="00056AB4" w:rsidRDefault="0070648E" w:rsidP="0070648E">
      <w:pPr>
        <w:adjustRightInd w:val="0"/>
        <w:snapToGrid w:val="0"/>
        <w:spacing w:line="300" w:lineRule="auto"/>
        <w:ind w:firstLineChars="200" w:firstLine="440"/>
        <w:rPr>
          <w:rFonts w:eastAsia="仿宋_GB2312"/>
          <w:snapToGrid w:val="0"/>
          <w:sz w:val="22"/>
        </w:rPr>
      </w:pPr>
      <w:r>
        <w:rPr>
          <w:rFonts w:eastAsia="仿宋_GB2312"/>
          <w:snapToGrid w:val="0"/>
          <w:sz w:val="22"/>
          <w:highlight w:val="cyan"/>
        </w:rPr>
        <w:t>2</w:t>
      </w:r>
      <w:r w:rsidRPr="00056AB4">
        <w:rPr>
          <w:rFonts w:eastAsia="仿宋_GB2312" w:hint="eastAsia"/>
          <w:snapToGrid w:val="0"/>
          <w:sz w:val="22"/>
          <w:highlight w:val="cyan"/>
        </w:rPr>
        <w:t>、处罚条款：</w:t>
      </w:r>
      <w:r w:rsidRPr="00056AB4">
        <w:rPr>
          <w:rFonts w:eastAsia="仿宋_GB2312" w:hint="eastAsia"/>
          <w:snapToGrid w:val="0"/>
          <w:sz w:val="22"/>
        </w:rPr>
        <w:t>如竞拍中选供应</w:t>
      </w:r>
      <w:proofErr w:type="gramStart"/>
      <w:r w:rsidRPr="00056AB4">
        <w:rPr>
          <w:rFonts w:eastAsia="仿宋_GB2312" w:hint="eastAsia"/>
          <w:snapToGrid w:val="0"/>
          <w:sz w:val="22"/>
        </w:rPr>
        <w:t>商拒绝</w:t>
      </w:r>
      <w:proofErr w:type="gramEnd"/>
      <w:r w:rsidRPr="00056AB4">
        <w:rPr>
          <w:rFonts w:eastAsia="仿宋_GB2312" w:hint="eastAsia"/>
          <w:snapToGrid w:val="0"/>
          <w:sz w:val="22"/>
        </w:rPr>
        <w:t>确认价格或签订合同，</w:t>
      </w:r>
      <w:r w:rsidRPr="00056AB4">
        <w:rPr>
          <w:rFonts w:eastAsia="仿宋_GB2312" w:hint="eastAsia"/>
          <w:snapToGrid w:val="0"/>
          <w:sz w:val="22"/>
          <w:highlight w:val="yellow"/>
        </w:rPr>
        <w:t>一年</w:t>
      </w:r>
      <w:r w:rsidRPr="00056AB4">
        <w:rPr>
          <w:rFonts w:eastAsia="仿宋_GB2312" w:hint="eastAsia"/>
          <w:snapToGrid w:val="0"/>
          <w:sz w:val="22"/>
        </w:rPr>
        <w:t>内不予参与</w:t>
      </w:r>
      <w:r>
        <w:rPr>
          <w:rFonts w:eastAsia="仿宋_GB2312" w:hint="eastAsia"/>
          <w:snapToGrid w:val="0"/>
          <w:sz w:val="22"/>
        </w:rPr>
        <w:t>公司内采购业务的</w:t>
      </w:r>
      <w:r w:rsidRPr="00056AB4">
        <w:rPr>
          <w:rFonts w:eastAsia="仿宋_GB2312" w:hint="eastAsia"/>
          <w:snapToGrid w:val="0"/>
          <w:sz w:val="22"/>
        </w:rPr>
        <w:t>应选或竞拍。</w:t>
      </w:r>
    </w:p>
    <w:p w:rsidR="007328D8" w:rsidRPr="0070648E" w:rsidRDefault="007328D8">
      <w:pPr>
        <w:snapToGrid w:val="0"/>
        <w:spacing w:line="360" w:lineRule="auto"/>
        <w:rPr>
          <w:rFonts w:eastAsia="仿宋_GB2312"/>
          <w:b/>
          <w:snapToGrid w:val="0"/>
          <w:sz w:val="22"/>
        </w:rPr>
      </w:pPr>
    </w:p>
    <w:p w:rsidR="007328D8" w:rsidRDefault="00F02457">
      <w:pPr>
        <w:snapToGrid w:val="0"/>
        <w:spacing w:line="360" w:lineRule="auto"/>
        <w:rPr>
          <w:rFonts w:eastAsia="仿宋_GB2312"/>
          <w:b/>
          <w:snapToGrid w:val="0"/>
          <w:sz w:val="22"/>
        </w:rPr>
      </w:pPr>
      <w:r>
        <w:rPr>
          <w:rFonts w:eastAsia="仿宋_GB2312" w:hint="eastAsia"/>
          <w:b/>
          <w:snapToGrid w:val="0"/>
          <w:sz w:val="22"/>
        </w:rPr>
        <w:t>四、附件清单</w:t>
      </w:r>
    </w:p>
    <w:p w:rsidR="007328D8" w:rsidRDefault="00F02457">
      <w:pPr>
        <w:rPr>
          <w:rFonts w:ascii="仿宋" w:eastAsia="仿宋" w:hAnsi="仿宋" w:cs="Arial"/>
          <w:kern w:val="0"/>
          <w:sz w:val="22"/>
          <w:szCs w:val="28"/>
          <w:highlight w:val="yellow"/>
        </w:rPr>
      </w:pPr>
      <w:r>
        <w:rPr>
          <w:rFonts w:hint="eastAsia"/>
          <w:highlight w:val="cyan"/>
        </w:rPr>
        <w:t>根据实际情况插入或列出，如报价表、图纸、合同模版（</w:t>
      </w:r>
      <w:r>
        <w:rPr>
          <w:rFonts w:ascii="仿宋" w:eastAsia="仿宋" w:hAnsi="仿宋" w:cs="Arial" w:hint="eastAsia"/>
          <w:kern w:val="0"/>
          <w:sz w:val="22"/>
          <w:szCs w:val="28"/>
          <w:highlight w:val="yellow"/>
        </w:rPr>
        <w:t>用户填报，与标书保持一致）等</w:t>
      </w:r>
    </w:p>
    <w:bookmarkEnd w:id="0"/>
    <w:p w:rsidR="007328D8" w:rsidRDefault="007328D8">
      <w:pPr>
        <w:snapToGrid w:val="0"/>
        <w:rPr>
          <w:rFonts w:ascii="仿宋" w:eastAsia="仿宋" w:hAnsi="仿宋" w:cs="Arial"/>
          <w:kern w:val="0"/>
          <w:sz w:val="22"/>
          <w:szCs w:val="28"/>
        </w:rPr>
      </w:pPr>
    </w:p>
    <w:bookmarkEnd w:id="7"/>
    <w:bookmarkStart w:id="8" w:name="_MON_1837059008"/>
    <w:bookmarkEnd w:id="8"/>
    <w:p w:rsidR="007328D8" w:rsidRDefault="00F02457" w:rsidP="00137169">
      <w:pPr>
        <w:snapToGrid w:val="0"/>
        <w:ind w:left="560" w:firstLineChars="300" w:firstLine="964"/>
        <w:rPr>
          <w:rFonts w:ascii="Arial" w:eastAsia="楷体" w:hAnsi="Arial" w:cs="Arial"/>
          <w:b/>
          <w:kern w:val="0"/>
          <w:sz w:val="32"/>
          <w:szCs w:val="36"/>
        </w:rPr>
      </w:pPr>
      <w:r>
        <w:rPr>
          <w:rFonts w:ascii="Arial" w:eastAsia="楷体" w:hAnsi="Arial" w:cs="Arial"/>
          <w:b/>
          <w:kern w:val="0"/>
          <w:sz w:val="32"/>
          <w:szCs w:val="36"/>
        </w:rPr>
        <w:object w:dxaOrig="1398" w:dyaOrig="8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1pt;height:43.2pt" o:ole="">
            <v:imagedata r:id="rId16" o:title=""/>
          </v:shape>
          <o:OLEObject Type="Embed" ProgID="Word.Document.12" ShapeID="_x0000_i1025" DrawAspect="Icon" ObjectID="_1842614949" r:id="rId17"/>
        </w:object>
      </w:r>
      <w:r w:rsidR="00D56051">
        <w:rPr>
          <w:rFonts w:ascii="Arial" w:eastAsia="楷体" w:hAnsi="Arial" w:cs="Arial"/>
          <w:b/>
          <w:kern w:val="0"/>
          <w:sz w:val="32"/>
          <w:szCs w:val="36"/>
        </w:rPr>
        <w:object w:dxaOrig="1543" w:dyaOrig="968">
          <v:shape id="_x0000_i1026" type="#_x0000_t75" style="width:77pt;height:48.2pt" o:ole="">
            <v:imagedata r:id="rId18" o:title=""/>
          </v:shape>
          <o:OLEObject Type="Embed" ProgID="Package" ShapeID="_x0000_i1026" DrawAspect="Icon" ObjectID="_1842614950" r:id="rId19"/>
        </w:object>
      </w:r>
      <w:r w:rsidR="00D56051">
        <w:rPr>
          <w:rFonts w:ascii="Arial" w:eastAsia="楷体" w:hAnsi="Arial" w:cs="Arial"/>
          <w:b/>
          <w:kern w:val="0"/>
          <w:sz w:val="32"/>
          <w:szCs w:val="36"/>
        </w:rPr>
        <w:object w:dxaOrig="1543" w:dyaOrig="968">
          <v:shape id="_x0000_i1027" type="#_x0000_t75" style="width:77pt;height:48.2pt" o:ole="">
            <v:imagedata r:id="rId20" o:title=""/>
          </v:shape>
          <o:OLEObject Type="Embed" ProgID="Excel.Sheet.12" ShapeID="_x0000_i1027" DrawAspect="Icon" ObjectID="_1842614951" r:id="rId21"/>
        </w:object>
      </w:r>
    </w:p>
    <w:p w:rsidR="007328D8" w:rsidRDefault="007328D8">
      <w:pPr>
        <w:snapToGrid w:val="0"/>
        <w:ind w:left="560"/>
        <w:jc w:val="center"/>
        <w:rPr>
          <w:rFonts w:ascii="Arial" w:eastAsia="楷体" w:hAnsi="Arial" w:cs="Arial"/>
          <w:b/>
          <w:kern w:val="0"/>
          <w:sz w:val="32"/>
          <w:szCs w:val="36"/>
        </w:rPr>
      </w:pPr>
    </w:p>
    <w:p w:rsidR="007328D8" w:rsidRDefault="007328D8">
      <w:pPr>
        <w:snapToGrid w:val="0"/>
        <w:ind w:left="560"/>
        <w:jc w:val="center"/>
        <w:rPr>
          <w:rFonts w:ascii="Arial" w:eastAsia="楷体" w:hAnsi="Arial" w:cs="Arial"/>
          <w:b/>
          <w:kern w:val="0"/>
          <w:sz w:val="32"/>
          <w:szCs w:val="36"/>
        </w:rPr>
      </w:pPr>
    </w:p>
    <w:p w:rsidR="007328D8" w:rsidRDefault="00F02457">
      <w:pPr>
        <w:snapToGrid w:val="0"/>
        <w:ind w:left="560"/>
        <w:jc w:val="center"/>
        <w:rPr>
          <w:rFonts w:ascii="Arial" w:eastAsia="楷体" w:hAnsi="Arial" w:cs="Arial"/>
          <w:b/>
          <w:kern w:val="0"/>
          <w:sz w:val="32"/>
          <w:szCs w:val="36"/>
        </w:rPr>
      </w:pPr>
      <w:r>
        <w:rPr>
          <w:rFonts w:ascii="Arial" w:eastAsia="楷体" w:hAnsi="Arial" w:cs="Arial"/>
          <w:b/>
          <w:kern w:val="0"/>
          <w:sz w:val="32"/>
          <w:szCs w:val="36"/>
        </w:rPr>
        <w:t>第</w:t>
      </w:r>
      <w:r>
        <w:rPr>
          <w:rFonts w:ascii="Arial" w:eastAsia="楷体" w:hAnsi="Arial" w:cs="Arial" w:hint="eastAsia"/>
          <w:b/>
          <w:kern w:val="0"/>
          <w:sz w:val="32"/>
          <w:szCs w:val="36"/>
        </w:rPr>
        <w:t>二</w:t>
      </w:r>
      <w:r>
        <w:rPr>
          <w:rFonts w:ascii="Arial" w:eastAsia="楷体" w:hAnsi="Arial" w:cs="Arial"/>
          <w:b/>
          <w:kern w:val="0"/>
          <w:sz w:val="32"/>
          <w:szCs w:val="36"/>
        </w:rPr>
        <w:t>部分</w:t>
      </w:r>
      <w:r>
        <w:rPr>
          <w:rFonts w:ascii="Arial" w:eastAsia="楷体" w:hAnsi="Arial" w:cs="Arial"/>
          <w:b/>
          <w:kern w:val="0"/>
          <w:sz w:val="32"/>
          <w:szCs w:val="36"/>
        </w:rPr>
        <w:t xml:space="preserve">  </w:t>
      </w:r>
      <w:r>
        <w:rPr>
          <w:rFonts w:ascii="Arial" w:eastAsia="楷体" w:hAnsi="Arial" w:cs="Arial" w:hint="eastAsia"/>
          <w:b/>
          <w:kern w:val="0"/>
          <w:sz w:val="32"/>
          <w:szCs w:val="36"/>
        </w:rPr>
        <w:t>应选</w:t>
      </w:r>
      <w:r>
        <w:rPr>
          <w:rFonts w:ascii="Arial" w:eastAsia="楷体" w:hAnsi="Arial" w:cs="Arial"/>
          <w:b/>
          <w:kern w:val="0"/>
          <w:sz w:val="32"/>
          <w:szCs w:val="36"/>
        </w:rPr>
        <w:t>守则</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1、遵循公开、公平、公正和诚实守信原则，不搞暗箱操作。</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2、遵守保密原则，参与招选的人员，不得将招选机密透露给应选人或相关单位和个人。</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3、公司参与招选的人员与应选人有利害关系的，应主动提出回避，不得参与此项目的招应选活动。</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4、应选人不得相互串通作弊，哄抬或压低应选报价，不得以他人名义应选或者以其他方式弄虚作假。</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5、禁止应选人向公司参与招选的人员行贿。</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6、应选人必须接受招选人的全部招选条件，应选文件和材料必须真实可靠，不得随意更改或撤消。</w:t>
      </w:r>
    </w:p>
    <w:p w:rsidR="007328D8" w:rsidRDefault="007328D8">
      <w:pPr>
        <w:snapToGrid w:val="0"/>
        <w:ind w:firstLineChars="200" w:firstLine="440"/>
        <w:rPr>
          <w:rFonts w:ascii="仿宋" w:eastAsia="仿宋" w:hAnsi="仿宋"/>
          <w:sz w:val="22"/>
          <w:szCs w:val="24"/>
        </w:rPr>
      </w:pPr>
    </w:p>
    <w:p w:rsidR="007328D8" w:rsidRDefault="00F02457">
      <w:pPr>
        <w:snapToGrid w:val="0"/>
        <w:ind w:firstLineChars="200" w:firstLine="442"/>
        <w:rPr>
          <w:rFonts w:ascii="仿宋" w:eastAsia="仿宋" w:hAnsi="仿宋"/>
          <w:sz w:val="22"/>
          <w:szCs w:val="24"/>
        </w:rPr>
      </w:pPr>
      <w:r>
        <w:rPr>
          <w:rFonts w:ascii="仿宋" w:eastAsia="仿宋" w:hAnsi="仿宋" w:hint="eastAsia"/>
          <w:b/>
          <w:sz w:val="22"/>
          <w:szCs w:val="24"/>
        </w:rPr>
        <w:lastRenderedPageBreak/>
        <w:t>公司纪委监察室举报/联系方式</w:t>
      </w:r>
      <w:r>
        <w:rPr>
          <w:rFonts w:ascii="仿宋" w:eastAsia="仿宋" w:hAnsi="仿宋" w:hint="eastAsia"/>
          <w:sz w:val="22"/>
          <w:szCs w:val="24"/>
        </w:rPr>
        <w:t>：投诉电话：027-87773971、13597613266；邮箱：</w:t>
      </w:r>
      <w:hyperlink r:id="rId22" w:history="1">
        <w:r>
          <w:rPr>
            <w:rFonts w:hint="eastAsia"/>
            <w:sz w:val="20"/>
          </w:rPr>
          <w:t>jj@huaxincem.com</w:t>
        </w:r>
      </w:hyperlink>
      <w:r>
        <w:rPr>
          <w:rFonts w:ascii="仿宋" w:eastAsia="仿宋" w:hAnsi="仿宋" w:hint="eastAsia"/>
          <w:sz w:val="22"/>
          <w:szCs w:val="24"/>
        </w:rPr>
        <w:t>；通讯地址：湖北省武汉市东湖新技术开发区高新大道426号华新大厦；收件单位：华新水泥股份有限公司纪委监察室；邮编：430205。</w:t>
      </w:r>
    </w:p>
    <w:p w:rsidR="007328D8" w:rsidRDefault="007328D8">
      <w:pPr>
        <w:ind w:left="974"/>
        <w:rPr>
          <w:rFonts w:ascii="仿宋" w:eastAsia="仿宋" w:hAnsi="仿宋"/>
          <w:sz w:val="24"/>
          <w:szCs w:val="28"/>
        </w:rPr>
      </w:pPr>
    </w:p>
    <w:p w:rsidR="007328D8" w:rsidRDefault="007328D8">
      <w:pPr>
        <w:ind w:left="974"/>
        <w:rPr>
          <w:rFonts w:ascii="仿宋" w:eastAsia="仿宋" w:hAnsi="仿宋"/>
          <w:sz w:val="24"/>
          <w:szCs w:val="28"/>
        </w:rPr>
      </w:pPr>
    </w:p>
    <w:p w:rsidR="007328D8" w:rsidRDefault="00F02457">
      <w:pPr>
        <w:snapToGrid w:val="0"/>
        <w:spacing w:line="360" w:lineRule="auto"/>
        <w:ind w:left="974"/>
        <w:jc w:val="center"/>
        <w:rPr>
          <w:rFonts w:ascii="Arial" w:eastAsia="楷体" w:hAnsi="Arial" w:cs="Arial"/>
          <w:b/>
          <w:kern w:val="0"/>
          <w:sz w:val="32"/>
          <w:szCs w:val="36"/>
        </w:rPr>
      </w:pPr>
      <w:r>
        <w:rPr>
          <w:rFonts w:ascii="Arial" w:eastAsia="楷体" w:hAnsi="Arial" w:cs="Arial"/>
          <w:b/>
          <w:kern w:val="0"/>
          <w:sz w:val="32"/>
          <w:szCs w:val="36"/>
        </w:rPr>
        <w:t>第</w:t>
      </w:r>
      <w:r>
        <w:rPr>
          <w:rFonts w:ascii="Arial" w:eastAsia="楷体" w:hAnsi="Arial" w:cs="Arial" w:hint="eastAsia"/>
          <w:b/>
          <w:kern w:val="0"/>
          <w:sz w:val="32"/>
          <w:szCs w:val="36"/>
        </w:rPr>
        <w:t>三</w:t>
      </w:r>
      <w:r>
        <w:rPr>
          <w:rFonts w:ascii="Arial" w:eastAsia="楷体" w:hAnsi="Arial" w:cs="Arial"/>
          <w:b/>
          <w:kern w:val="0"/>
          <w:sz w:val="32"/>
          <w:szCs w:val="36"/>
        </w:rPr>
        <w:t>部分</w:t>
      </w:r>
      <w:r>
        <w:rPr>
          <w:rFonts w:ascii="Arial" w:eastAsia="楷体" w:hAnsi="Arial" w:cs="Arial"/>
          <w:b/>
          <w:kern w:val="0"/>
          <w:sz w:val="32"/>
          <w:szCs w:val="36"/>
        </w:rPr>
        <w:t xml:space="preserve">  </w:t>
      </w:r>
      <w:r>
        <w:rPr>
          <w:rFonts w:ascii="Arial" w:eastAsia="楷体" w:hAnsi="Arial" w:cs="Arial" w:hint="eastAsia"/>
          <w:b/>
          <w:kern w:val="0"/>
          <w:sz w:val="32"/>
          <w:szCs w:val="36"/>
        </w:rPr>
        <w:t>应选人</w:t>
      </w:r>
      <w:r>
        <w:rPr>
          <w:rFonts w:ascii="Arial" w:eastAsia="楷体" w:hAnsi="Arial" w:cs="Arial"/>
          <w:b/>
          <w:kern w:val="0"/>
          <w:sz w:val="32"/>
          <w:szCs w:val="36"/>
        </w:rPr>
        <w:t>须知</w:t>
      </w:r>
    </w:p>
    <w:p w:rsidR="007328D8" w:rsidRDefault="00F02457">
      <w:pPr>
        <w:snapToGrid w:val="0"/>
        <w:ind w:firstLineChars="184" w:firstLine="405"/>
        <w:rPr>
          <w:rFonts w:ascii="仿宋" w:eastAsia="仿宋" w:hAnsi="仿宋"/>
          <w:sz w:val="22"/>
          <w:szCs w:val="24"/>
        </w:rPr>
      </w:pPr>
      <w:r>
        <w:rPr>
          <w:rFonts w:ascii="仿宋" w:eastAsia="仿宋" w:hAnsi="仿宋" w:hint="eastAsia"/>
          <w:sz w:val="22"/>
          <w:szCs w:val="24"/>
        </w:rPr>
        <w:t>（应选人须认真阅读本须知后，方可应选）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w:t>
      </w:r>
      <w:r>
        <w:rPr>
          <w:rFonts w:ascii="仿宋" w:eastAsia="仿宋" w:hAnsi="仿宋"/>
          <w:sz w:val="22"/>
          <w:szCs w:val="24"/>
        </w:rPr>
        <w:t>应选人必须是在中国国内正式注册，具有独立法人地位的公司（企业）</w:t>
      </w:r>
      <w:r>
        <w:rPr>
          <w:rFonts w:ascii="仿宋" w:eastAsia="仿宋" w:hAnsi="仿宋" w:hint="eastAsia"/>
          <w:sz w:val="22"/>
          <w:szCs w:val="24"/>
        </w:rPr>
        <w:t>，同意招应选文件内容。若应选方代表为非法人代表，需由法人代表出具委托授权书予以授权，否则招选方不予受理。</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2、应选单位应是具有较强实力、能提供保障供应的经营单位，在经营过程中信誉良好、无违法经营和无不正当竞争行为。</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3、我公司不接受电话、传真、电报、电子邮件、口头等其他方式应选，仅接受网上应选。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应选时间截止后，应选人不可报价或修改报价表</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5、应选人须认真、全面、真实填写应选文件规定的内容，如果仅部分填写或填写不清楚，即视为放弃应选。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6、应选人如未能在报价截止时间前，获得入围资格并在网上</w:t>
      </w:r>
      <w:proofErr w:type="gramStart"/>
      <w:r>
        <w:rPr>
          <w:rFonts w:ascii="仿宋" w:eastAsia="仿宋" w:hAnsi="仿宋" w:hint="eastAsia"/>
          <w:sz w:val="22"/>
          <w:szCs w:val="24"/>
        </w:rPr>
        <w:t>上传相关</w:t>
      </w:r>
      <w:proofErr w:type="gramEnd"/>
      <w:r>
        <w:rPr>
          <w:rFonts w:ascii="仿宋" w:eastAsia="仿宋" w:hAnsi="仿宋" w:hint="eastAsia"/>
          <w:sz w:val="22"/>
          <w:szCs w:val="24"/>
        </w:rPr>
        <w:t>应选文件，即视为放弃本次应选。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7、应选人在我公司网上投投标平台注册成功并通过资质审核后对招选物资进行网上报价，</w:t>
      </w:r>
      <w:r>
        <w:rPr>
          <w:rFonts w:ascii="仿宋" w:eastAsia="仿宋" w:hAnsi="仿宋"/>
          <w:sz w:val="22"/>
          <w:szCs w:val="24"/>
        </w:rPr>
        <w:t>若提交的资质不符合要求，则不能入围</w:t>
      </w:r>
      <w:r>
        <w:rPr>
          <w:rFonts w:ascii="仿宋" w:eastAsia="仿宋" w:hAnsi="仿宋" w:hint="eastAsia"/>
          <w:sz w:val="22"/>
          <w:szCs w:val="24"/>
        </w:rPr>
        <w:t>，进入到报价</w:t>
      </w:r>
      <w:r>
        <w:rPr>
          <w:rFonts w:ascii="仿宋" w:eastAsia="仿宋" w:hAnsi="仿宋"/>
          <w:sz w:val="22"/>
          <w:szCs w:val="24"/>
        </w:rPr>
        <w:t>环节（</w:t>
      </w:r>
      <w:r>
        <w:rPr>
          <w:rFonts w:ascii="仿宋" w:eastAsia="仿宋" w:hAnsi="仿宋" w:hint="eastAsia"/>
          <w:sz w:val="22"/>
          <w:szCs w:val="24"/>
        </w:rPr>
        <w:t>即</w:t>
      </w:r>
      <w:r>
        <w:rPr>
          <w:rFonts w:ascii="仿宋" w:eastAsia="仿宋" w:hAnsi="仿宋"/>
          <w:sz w:val="22"/>
          <w:szCs w:val="24"/>
        </w:rPr>
        <w:t>无法看到招选文件）</w:t>
      </w:r>
      <w:r>
        <w:rPr>
          <w:rFonts w:ascii="仿宋" w:eastAsia="仿宋" w:hAnsi="仿宋" w:hint="eastAsia"/>
          <w:sz w:val="22"/>
          <w:szCs w:val="24"/>
        </w:rPr>
        <w:t>。</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8、在应选截止日期前我公司所有人员均查看不了报价信息。</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9、我公司将于应选截止日期之后分别对所有应选人的应选书进行现场网上开启。应选截止时间详见招标公告。</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10、在投标有效期内，投标人撤销或修改其投标文件的，应承担招标文件和法律规定的责任。</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11、我公司有权要求应选人对应选文件中含义不明确的内容作必要的澄清或说明，并将根据应选人的企业信誉、服务能力、服务质量和价格水平等因素进行综合评价和复审，选定综合实力最优供应商作为应选中标单位。</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12、我公司将及时将最终选定结果通知中选人，中选人接到中选通知书后需及时与我公司办理合同签订事宜。</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13、无论中选与否，应选人均须自行承担参加应选有关的全部费用。</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14、谢绝在应选过程中使用电子章。</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15、如应选单位与本公司员工具有关联关系，应如实申报（其相关内容见下表），如未申报，等同于应选单位承诺与本公司及其下属所有分子公司的工作人员不存在关联交易，并承担因此带来的一切损失及法律责任。</w:t>
      </w:r>
    </w:p>
    <w:tbl>
      <w:tblPr>
        <w:tblStyle w:val="ac"/>
        <w:tblW w:w="8758" w:type="dxa"/>
        <w:jc w:val="center"/>
        <w:tblLook w:val="04A0" w:firstRow="1" w:lastRow="0" w:firstColumn="1" w:lastColumn="0" w:noHBand="0" w:noVBand="1"/>
      </w:tblPr>
      <w:tblGrid>
        <w:gridCol w:w="1075"/>
        <w:gridCol w:w="905"/>
        <w:gridCol w:w="324"/>
        <w:gridCol w:w="668"/>
        <w:gridCol w:w="715"/>
        <w:gridCol w:w="277"/>
        <w:gridCol w:w="952"/>
        <w:gridCol w:w="1458"/>
        <w:gridCol w:w="1134"/>
        <w:gridCol w:w="1250"/>
      </w:tblGrid>
      <w:tr w:rsidR="007328D8">
        <w:trPr>
          <w:trHeight w:val="228"/>
          <w:jc w:val="center"/>
        </w:trPr>
        <w:tc>
          <w:tcPr>
            <w:tcW w:w="1075" w:type="dxa"/>
            <w:vMerge w:val="restart"/>
            <w:textDirection w:val="tbRlV"/>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关联人</w:t>
            </w:r>
          </w:p>
        </w:tc>
        <w:tc>
          <w:tcPr>
            <w:tcW w:w="1229"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姓 名</w:t>
            </w:r>
          </w:p>
        </w:tc>
        <w:tc>
          <w:tcPr>
            <w:tcW w:w="1383" w:type="dxa"/>
            <w:gridSpan w:val="2"/>
            <w:vAlign w:val="center"/>
          </w:tcPr>
          <w:p w:rsidR="007328D8" w:rsidRDefault="007328D8">
            <w:pPr>
              <w:jc w:val="center"/>
              <w:rPr>
                <w:rFonts w:ascii="仿宋" w:eastAsia="仿宋" w:hAnsi="仿宋" w:cs="Arial"/>
                <w:kern w:val="0"/>
                <w:sz w:val="22"/>
                <w:szCs w:val="28"/>
              </w:rPr>
            </w:pPr>
          </w:p>
        </w:tc>
        <w:tc>
          <w:tcPr>
            <w:tcW w:w="1229"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单 位</w:t>
            </w:r>
          </w:p>
        </w:tc>
        <w:tc>
          <w:tcPr>
            <w:tcW w:w="1458" w:type="dxa"/>
            <w:vAlign w:val="center"/>
          </w:tcPr>
          <w:p w:rsidR="007328D8" w:rsidRDefault="007328D8">
            <w:pPr>
              <w:jc w:val="center"/>
              <w:rPr>
                <w:rFonts w:ascii="仿宋" w:eastAsia="仿宋" w:hAnsi="仿宋" w:cs="Arial"/>
                <w:kern w:val="0"/>
                <w:sz w:val="22"/>
                <w:szCs w:val="28"/>
              </w:rPr>
            </w:pPr>
          </w:p>
        </w:tc>
        <w:tc>
          <w:tcPr>
            <w:tcW w:w="1134" w:type="dxa"/>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 xml:space="preserve">职 </w:t>
            </w:r>
            <w:proofErr w:type="gramStart"/>
            <w:r>
              <w:rPr>
                <w:rFonts w:ascii="仿宋" w:eastAsia="仿宋" w:hAnsi="仿宋" w:cs="Arial" w:hint="eastAsia"/>
                <w:kern w:val="0"/>
                <w:sz w:val="22"/>
                <w:szCs w:val="28"/>
              </w:rPr>
              <w:t>务</w:t>
            </w:r>
            <w:proofErr w:type="gramEnd"/>
          </w:p>
        </w:tc>
        <w:tc>
          <w:tcPr>
            <w:tcW w:w="1250" w:type="dxa"/>
            <w:vAlign w:val="center"/>
          </w:tcPr>
          <w:p w:rsidR="007328D8" w:rsidRDefault="007328D8">
            <w:pPr>
              <w:jc w:val="center"/>
              <w:rPr>
                <w:rFonts w:ascii="仿宋" w:eastAsia="仿宋" w:hAnsi="仿宋" w:cs="Arial"/>
                <w:kern w:val="0"/>
                <w:sz w:val="22"/>
                <w:szCs w:val="28"/>
              </w:rPr>
            </w:pPr>
          </w:p>
        </w:tc>
      </w:tr>
      <w:tr w:rsidR="007328D8">
        <w:trPr>
          <w:trHeight w:val="228"/>
          <w:jc w:val="center"/>
        </w:trPr>
        <w:tc>
          <w:tcPr>
            <w:tcW w:w="1075" w:type="dxa"/>
            <w:vMerge/>
            <w:textDirection w:val="tbRlV"/>
            <w:vAlign w:val="center"/>
          </w:tcPr>
          <w:p w:rsidR="007328D8" w:rsidRDefault="007328D8">
            <w:pPr>
              <w:jc w:val="center"/>
              <w:rPr>
                <w:rFonts w:ascii="仿宋" w:eastAsia="仿宋" w:hAnsi="仿宋" w:cs="Arial"/>
                <w:kern w:val="0"/>
                <w:sz w:val="22"/>
                <w:szCs w:val="28"/>
              </w:rPr>
            </w:pPr>
          </w:p>
        </w:tc>
        <w:tc>
          <w:tcPr>
            <w:tcW w:w="905" w:type="dxa"/>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性 别</w:t>
            </w:r>
          </w:p>
        </w:tc>
        <w:tc>
          <w:tcPr>
            <w:tcW w:w="992" w:type="dxa"/>
            <w:gridSpan w:val="2"/>
            <w:vAlign w:val="center"/>
          </w:tcPr>
          <w:p w:rsidR="007328D8" w:rsidRDefault="007328D8">
            <w:pPr>
              <w:jc w:val="center"/>
              <w:rPr>
                <w:rFonts w:ascii="仿宋" w:eastAsia="仿宋" w:hAnsi="仿宋" w:cs="Arial"/>
                <w:kern w:val="0"/>
                <w:sz w:val="22"/>
                <w:szCs w:val="28"/>
              </w:rPr>
            </w:pPr>
          </w:p>
        </w:tc>
        <w:tc>
          <w:tcPr>
            <w:tcW w:w="992"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年龄</w:t>
            </w:r>
          </w:p>
        </w:tc>
        <w:tc>
          <w:tcPr>
            <w:tcW w:w="952" w:type="dxa"/>
            <w:vAlign w:val="center"/>
          </w:tcPr>
          <w:p w:rsidR="007328D8" w:rsidRDefault="007328D8">
            <w:pPr>
              <w:jc w:val="center"/>
              <w:rPr>
                <w:rFonts w:ascii="仿宋" w:eastAsia="仿宋" w:hAnsi="仿宋" w:cs="Arial"/>
                <w:kern w:val="0"/>
                <w:sz w:val="22"/>
                <w:szCs w:val="28"/>
              </w:rPr>
            </w:pPr>
          </w:p>
        </w:tc>
        <w:tc>
          <w:tcPr>
            <w:tcW w:w="2592"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与关联交易关系人关系</w:t>
            </w:r>
          </w:p>
        </w:tc>
        <w:tc>
          <w:tcPr>
            <w:tcW w:w="1250" w:type="dxa"/>
            <w:vAlign w:val="center"/>
          </w:tcPr>
          <w:p w:rsidR="007328D8" w:rsidRDefault="007328D8">
            <w:pPr>
              <w:jc w:val="center"/>
              <w:rPr>
                <w:rFonts w:ascii="仿宋" w:eastAsia="仿宋" w:hAnsi="仿宋" w:cs="Arial"/>
                <w:kern w:val="0"/>
                <w:sz w:val="22"/>
                <w:szCs w:val="28"/>
              </w:rPr>
            </w:pPr>
          </w:p>
        </w:tc>
      </w:tr>
      <w:tr w:rsidR="007328D8">
        <w:trPr>
          <w:trHeight w:val="248"/>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与关联交易关系人关系</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48"/>
          <w:jc w:val="center"/>
        </w:trPr>
        <w:tc>
          <w:tcPr>
            <w:tcW w:w="3687" w:type="dxa"/>
            <w:gridSpan w:val="5"/>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关联交易关系人与从业单位的关系</w:t>
            </w:r>
          </w:p>
        </w:tc>
        <w:tc>
          <w:tcPr>
            <w:tcW w:w="5071" w:type="dxa"/>
            <w:gridSpan w:val="5"/>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A．独资  B．挂靠  C．参股  D．中介  E．个体</w:t>
            </w:r>
          </w:p>
        </w:tc>
      </w:tr>
      <w:tr w:rsidR="007328D8">
        <w:trPr>
          <w:trHeight w:val="283"/>
          <w:jc w:val="center"/>
        </w:trPr>
        <w:tc>
          <w:tcPr>
            <w:tcW w:w="1075" w:type="dxa"/>
            <w:vMerge w:val="restart"/>
            <w:textDirection w:val="tbRlV"/>
            <w:vAlign w:val="center"/>
          </w:tcPr>
          <w:p w:rsidR="007328D8" w:rsidRDefault="00F02457">
            <w:pPr>
              <w:snapToGrid w:val="0"/>
              <w:jc w:val="center"/>
              <w:rPr>
                <w:rFonts w:ascii="仿宋" w:eastAsia="仿宋" w:hAnsi="仿宋" w:cs="Arial"/>
                <w:kern w:val="0"/>
                <w:sz w:val="22"/>
                <w:szCs w:val="28"/>
              </w:rPr>
            </w:pPr>
            <w:r>
              <w:rPr>
                <w:rFonts w:ascii="仿宋" w:eastAsia="仿宋" w:hAnsi="仿宋" w:cs="Arial" w:hint="eastAsia"/>
                <w:kern w:val="0"/>
                <w:sz w:val="22"/>
                <w:szCs w:val="28"/>
              </w:rPr>
              <w:t>在本公司关联交易情况</w:t>
            </w: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物资采购</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78"/>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产品销售</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77"/>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工程项目</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77"/>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运输服务</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81"/>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其他方面</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52"/>
          <w:jc w:val="center"/>
        </w:trPr>
        <w:tc>
          <w:tcPr>
            <w:tcW w:w="1075" w:type="dxa"/>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备注</w:t>
            </w:r>
          </w:p>
        </w:tc>
        <w:tc>
          <w:tcPr>
            <w:tcW w:w="7683" w:type="dxa"/>
            <w:gridSpan w:val="9"/>
            <w:vAlign w:val="center"/>
          </w:tcPr>
          <w:p w:rsidR="007328D8" w:rsidRDefault="007328D8">
            <w:pPr>
              <w:jc w:val="center"/>
              <w:rPr>
                <w:rFonts w:ascii="仿宋" w:eastAsia="仿宋" w:hAnsi="仿宋" w:cs="Arial"/>
                <w:kern w:val="0"/>
                <w:sz w:val="22"/>
                <w:szCs w:val="28"/>
              </w:rPr>
            </w:pPr>
          </w:p>
        </w:tc>
      </w:tr>
    </w:tbl>
    <w:p w:rsidR="007328D8" w:rsidRDefault="00F02457">
      <w:pPr>
        <w:snapToGrid w:val="0"/>
        <w:ind w:firstLineChars="200" w:firstLine="440"/>
        <w:rPr>
          <w:rFonts w:ascii="仿宋" w:eastAsia="仿宋" w:hAnsi="仿宋"/>
          <w:sz w:val="22"/>
          <w:szCs w:val="24"/>
        </w:rPr>
      </w:pPr>
      <w:r>
        <w:rPr>
          <w:rFonts w:ascii="仿宋" w:eastAsia="仿宋" w:hAnsi="仿宋"/>
          <w:sz w:val="22"/>
          <w:szCs w:val="24"/>
        </w:rPr>
        <w:t>16</w:t>
      </w:r>
      <w:r>
        <w:rPr>
          <w:rFonts w:ascii="仿宋" w:eastAsia="仿宋" w:hAnsi="仿宋" w:hint="eastAsia"/>
          <w:sz w:val="22"/>
          <w:szCs w:val="24"/>
        </w:rPr>
        <w:t>、本招选书解释权属我公司。</w:t>
      </w:r>
    </w:p>
    <w:p w:rsidR="007328D8" w:rsidRDefault="007328D8">
      <w:pPr>
        <w:snapToGrid w:val="0"/>
        <w:ind w:firstLineChars="200" w:firstLine="440"/>
        <w:rPr>
          <w:rFonts w:ascii="仿宋" w:eastAsia="仿宋" w:hAnsi="仿宋"/>
          <w:sz w:val="22"/>
          <w:szCs w:val="24"/>
        </w:rPr>
      </w:pPr>
    </w:p>
    <w:p w:rsidR="007328D8" w:rsidRDefault="007328D8">
      <w:pPr>
        <w:snapToGrid w:val="0"/>
        <w:ind w:firstLineChars="200" w:firstLine="440"/>
        <w:rPr>
          <w:rFonts w:ascii="仿宋" w:eastAsia="仿宋" w:hAnsi="仿宋"/>
          <w:sz w:val="22"/>
          <w:szCs w:val="24"/>
        </w:rPr>
      </w:pPr>
    </w:p>
    <w:p w:rsidR="007328D8" w:rsidRDefault="007328D8">
      <w:pPr>
        <w:snapToGrid w:val="0"/>
        <w:ind w:firstLineChars="200" w:firstLine="440"/>
        <w:rPr>
          <w:rFonts w:ascii="仿宋" w:eastAsia="仿宋" w:hAnsi="仿宋"/>
          <w:sz w:val="22"/>
          <w:szCs w:val="24"/>
        </w:rPr>
      </w:pPr>
    </w:p>
    <w:p w:rsidR="007328D8" w:rsidRDefault="00F02457">
      <w:pPr>
        <w:snapToGrid w:val="0"/>
        <w:spacing w:line="360" w:lineRule="auto"/>
        <w:jc w:val="center"/>
        <w:rPr>
          <w:rFonts w:ascii="Arial" w:eastAsia="楷体" w:hAnsi="Arial" w:cs="Arial"/>
          <w:b/>
          <w:kern w:val="0"/>
          <w:sz w:val="32"/>
          <w:szCs w:val="36"/>
        </w:rPr>
      </w:pPr>
      <w:r>
        <w:rPr>
          <w:rFonts w:ascii="Arial" w:eastAsia="楷体" w:hAnsi="Arial" w:cs="Arial"/>
          <w:b/>
          <w:kern w:val="0"/>
          <w:sz w:val="32"/>
          <w:szCs w:val="36"/>
        </w:rPr>
        <w:t>第</w:t>
      </w:r>
      <w:r>
        <w:rPr>
          <w:rFonts w:ascii="Arial" w:eastAsia="楷体" w:hAnsi="Arial" w:cs="Arial" w:hint="eastAsia"/>
          <w:b/>
          <w:kern w:val="0"/>
          <w:sz w:val="32"/>
          <w:szCs w:val="36"/>
        </w:rPr>
        <w:t>四</w:t>
      </w:r>
      <w:r>
        <w:rPr>
          <w:rFonts w:ascii="Arial" w:eastAsia="楷体" w:hAnsi="Arial" w:cs="Arial"/>
          <w:b/>
          <w:kern w:val="0"/>
          <w:sz w:val="32"/>
          <w:szCs w:val="36"/>
        </w:rPr>
        <w:t>部分</w:t>
      </w:r>
      <w:r>
        <w:rPr>
          <w:rFonts w:ascii="Arial" w:eastAsia="楷体" w:hAnsi="Arial" w:cs="Arial"/>
          <w:b/>
          <w:kern w:val="0"/>
          <w:sz w:val="32"/>
          <w:szCs w:val="36"/>
        </w:rPr>
        <w:t xml:space="preserve">  </w:t>
      </w:r>
      <w:r>
        <w:rPr>
          <w:rFonts w:ascii="Arial" w:eastAsia="楷体" w:hAnsi="Arial" w:cs="Arial" w:hint="eastAsia"/>
          <w:b/>
          <w:kern w:val="0"/>
          <w:sz w:val="32"/>
          <w:szCs w:val="36"/>
        </w:rPr>
        <w:t>安全环保要求</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1、应选单位应当依照有关法律、法规、规章和国家标准、行业标准的规定，以及承包合同和安全生产管理协议的约定，组织施工作业，确保安全生产。</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2、禁止应选单位转包其承揽的外包工程。</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3、应选单位应全面承担所属人员安全管理的责任与义务。其</w:t>
      </w:r>
      <w:r>
        <w:rPr>
          <w:rFonts w:ascii="仿宋" w:eastAsia="仿宋" w:hAnsi="仿宋" w:cs="Arial" w:hint="eastAsia"/>
          <w:kern w:val="0"/>
          <w:szCs w:val="28"/>
        </w:rPr>
        <w:t>项目组主要成员（如生产负责人、安全工程师、安全员、设备维修等特种作业人员等）必须持证上岗，且在现场工作。并提供入场作业员工工伤保险或意外伤害</w:t>
      </w:r>
      <w:proofErr w:type="gramStart"/>
      <w:r>
        <w:rPr>
          <w:rFonts w:ascii="仿宋" w:eastAsia="仿宋" w:hAnsi="仿宋" w:cs="Arial" w:hint="eastAsia"/>
          <w:kern w:val="0"/>
          <w:szCs w:val="28"/>
        </w:rPr>
        <w:t>险证明</w:t>
      </w:r>
      <w:proofErr w:type="gramEnd"/>
      <w:r>
        <w:rPr>
          <w:rFonts w:ascii="仿宋" w:eastAsia="仿宋" w:hAnsi="仿宋" w:cs="Arial" w:hint="eastAsia"/>
          <w:kern w:val="0"/>
          <w:szCs w:val="28"/>
        </w:rPr>
        <w:t>以及相关资质证件</w:t>
      </w:r>
      <w:r>
        <w:rPr>
          <w:rFonts w:ascii="仿宋" w:eastAsia="仿宋" w:hAnsi="仿宋" w:hint="eastAsia"/>
          <w:szCs w:val="24"/>
        </w:rPr>
        <w:t>。</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w:t>
      </w:r>
      <w:r>
        <w:rPr>
          <w:rFonts w:ascii="仿宋" w:eastAsia="仿宋" w:hAnsi="仿宋"/>
          <w:szCs w:val="24"/>
        </w:rPr>
        <w:t>6</w:t>
      </w:r>
      <w:r>
        <w:rPr>
          <w:rFonts w:ascii="仿宋" w:eastAsia="仿宋" w:hAnsi="仿宋" w:hint="eastAsia"/>
          <w:szCs w:val="24"/>
        </w:rPr>
        <w:t>、</w:t>
      </w:r>
      <w:r>
        <w:rPr>
          <w:rFonts w:ascii="仿宋" w:eastAsia="仿宋" w:hAnsi="仿宋" w:cs="Arial" w:hint="eastAsia"/>
          <w:kern w:val="0"/>
          <w:szCs w:val="28"/>
        </w:rPr>
        <w:t>应选单位的项目负责人必须具备在有效期范围内的非</w:t>
      </w:r>
      <w:proofErr w:type="gramStart"/>
      <w:r>
        <w:rPr>
          <w:rFonts w:ascii="仿宋" w:eastAsia="仿宋" w:hAnsi="仿宋" w:cs="Arial" w:hint="eastAsia"/>
          <w:kern w:val="0"/>
          <w:szCs w:val="28"/>
        </w:rPr>
        <w:t>煤矿山类《安全管理资格证》</w:t>
      </w:r>
      <w:proofErr w:type="gramEnd"/>
      <w:r>
        <w:rPr>
          <w:rFonts w:ascii="仿宋" w:eastAsia="仿宋" w:hAnsi="仿宋" w:cs="Arial" w:hint="eastAsia"/>
          <w:kern w:val="0"/>
          <w:szCs w:val="28"/>
        </w:rPr>
        <w:t>，并以项目经理的身份负责过类似工程项目。</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4、应选单位应当根据项目的规模和特点，依法健全安全生产责任体系，完善安全生产管理基本制度，设置安全生产管理机构，配备专职安全生产管理人员和有关工程技术人员。</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5、应选单位应当依照有关规定制定施工方案，加强现场作业安全管理，定期排查并及时治理事故隐患，落实各项规章制度和安全操作规程。</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6、应选单位发现事故隐患后应当立即治理；不能立即治理的应当采取必要的防范措施，并及时书面报告发包方协商解决，消除事故隐患。</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7、应选单位应当接受发包方组织的安全生产培训与指导，加强对本单位从业人员的安全生产教育和培训，保证从业人员掌握必需的安全生产知识和操作技能。</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8、应选单位应当统一组织编制外包工程应急预案。按照国家有关规定和应急预案的要求，分别建立应急救援组织或者指定应急救援人员，配备救援设备设施和器材，并定期组织演练。</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9、应选单位发生事故后，应当立即如实</w:t>
      </w:r>
      <w:proofErr w:type="gramStart"/>
      <w:r>
        <w:rPr>
          <w:rFonts w:ascii="仿宋" w:eastAsia="仿宋" w:hAnsi="仿宋" w:hint="eastAsia"/>
          <w:szCs w:val="24"/>
        </w:rPr>
        <w:t>地向招选单</w:t>
      </w:r>
      <w:proofErr w:type="gramEnd"/>
      <w:r>
        <w:rPr>
          <w:rFonts w:ascii="仿宋" w:eastAsia="仿宋" w:hAnsi="仿宋" w:hint="eastAsia"/>
          <w:szCs w:val="24"/>
        </w:rPr>
        <w:t>位报告，并启动相应的应急预案，采取有效措施，组织抢救，防止事故扩大。</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10、应确保周围建筑设施和人员的绝对安全，如因应选单位责任造成人员伤亡或造成财产损失，由应选单位承担一切经济损失和法律责任。</w:t>
      </w:r>
    </w:p>
    <w:p w:rsidR="007328D8" w:rsidRDefault="00F02457">
      <w:pPr>
        <w:snapToGrid w:val="0"/>
        <w:ind w:firstLineChars="200" w:firstLine="420"/>
        <w:rPr>
          <w:rFonts w:ascii="仿宋" w:eastAsia="仿宋" w:hAnsi="仿宋" w:cs="Arial"/>
          <w:kern w:val="0"/>
          <w:szCs w:val="28"/>
        </w:rPr>
      </w:pPr>
      <w:r>
        <w:rPr>
          <w:rFonts w:ascii="仿宋" w:eastAsia="仿宋" w:hAnsi="仿宋" w:cs="Arial" w:hint="eastAsia"/>
          <w:kern w:val="0"/>
          <w:szCs w:val="28"/>
        </w:rPr>
        <w:t>11、应选单位需认同华新的核心价值观，遵守公司《健康安全协议》（详见以下插入附件），其中承接运输业务的需遵循物流类协议、其他服务（不含运输）类型业务需遵循生产现场作业类协议、如服务内容包含作业类和运输类（如</w:t>
      </w:r>
      <w:proofErr w:type="gramStart"/>
      <w:r>
        <w:rPr>
          <w:rFonts w:ascii="仿宋" w:eastAsia="仿宋" w:hAnsi="仿宋" w:cs="Arial" w:hint="eastAsia"/>
          <w:kern w:val="0"/>
          <w:szCs w:val="28"/>
        </w:rPr>
        <w:t>开采全</w:t>
      </w:r>
      <w:proofErr w:type="gramEnd"/>
      <w:r>
        <w:rPr>
          <w:rFonts w:ascii="仿宋" w:eastAsia="仿宋" w:hAnsi="仿宋" w:cs="Arial" w:hint="eastAsia"/>
          <w:kern w:val="0"/>
          <w:szCs w:val="28"/>
        </w:rPr>
        <w:t>外包）则需要同时遵循以下两类协议。</w:t>
      </w:r>
    </w:p>
    <w:p w:rsidR="007328D8" w:rsidRDefault="007328D8">
      <w:pPr>
        <w:snapToGrid w:val="0"/>
        <w:ind w:firstLineChars="200" w:firstLine="420"/>
        <w:rPr>
          <w:rFonts w:ascii="仿宋" w:eastAsia="仿宋" w:hAnsi="仿宋" w:cs="Arial"/>
          <w:kern w:val="0"/>
          <w:szCs w:val="28"/>
        </w:rPr>
      </w:pPr>
    </w:p>
    <w:bookmarkStart w:id="9" w:name="_MON_1810626813"/>
    <w:bookmarkEnd w:id="9"/>
    <w:p w:rsidR="007328D8" w:rsidRDefault="00F02457">
      <w:pPr>
        <w:snapToGrid w:val="0"/>
        <w:ind w:firstLineChars="200" w:firstLine="420"/>
        <w:rPr>
          <w:rFonts w:ascii="仿宋" w:eastAsia="仿宋" w:hAnsi="仿宋" w:cs="Arial"/>
          <w:kern w:val="0"/>
          <w:szCs w:val="28"/>
        </w:rPr>
      </w:pPr>
      <w:r>
        <w:rPr>
          <w:rFonts w:ascii="仿宋" w:eastAsia="仿宋" w:hAnsi="仿宋" w:cs="Arial"/>
          <w:kern w:val="0"/>
          <w:szCs w:val="28"/>
        </w:rPr>
        <w:object w:dxaOrig="1540" w:dyaOrig="1024">
          <v:shape id="_x0000_i1028" type="#_x0000_t75" style="width:77pt;height:50.7pt" o:ole="">
            <v:imagedata r:id="rId23" o:title=""/>
          </v:shape>
          <o:OLEObject Type="Embed" ProgID="Word.Document.8" ShapeID="_x0000_i1028" DrawAspect="Icon" ObjectID="_1842614952" r:id="rId24"/>
        </w:object>
      </w:r>
      <w:r>
        <w:rPr>
          <w:rFonts w:ascii="仿宋" w:eastAsia="仿宋" w:hAnsi="仿宋" w:cs="Arial"/>
          <w:kern w:val="0"/>
          <w:szCs w:val="28"/>
        </w:rPr>
        <w:t xml:space="preserve">     </w:t>
      </w:r>
      <w:bookmarkStart w:id="10" w:name="_MON_1810626838"/>
      <w:bookmarkEnd w:id="10"/>
      <w:r>
        <w:rPr>
          <w:rFonts w:ascii="Arial" w:eastAsia="楷体" w:hAnsi="Arial" w:cs="Arial"/>
          <w:b/>
          <w:kern w:val="0"/>
          <w:sz w:val="28"/>
          <w:szCs w:val="36"/>
        </w:rPr>
        <w:object w:dxaOrig="1540" w:dyaOrig="1024">
          <v:shape id="_x0000_i1029" type="#_x0000_t75" style="width:77pt;height:50.7pt" o:ole="">
            <v:imagedata r:id="rId25" o:title=""/>
          </v:shape>
          <o:OLEObject Type="Embed" ProgID="Word.Document.8" ShapeID="_x0000_i1029" DrawAspect="Icon" ObjectID="_1842614953" r:id="rId26"/>
        </w:object>
      </w:r>
    </w:p>
    <w:p w:rsidR="007328D8" w:rsidRDefault="00F02457">
      <w:pPr>
        <w:snapToGrid w:val="0"/>
        <w:ind w:firstLineChars="200" w:firstLine="420"/>
        <w:rPr>
          <w:rFonts w:ascii="仿宋" w:eastAsia="仿宋" w:hAnsi="仿宋"/>
          <w:szCs w:val="24"/>
        </w:rPr>
      </w:pPr>
      <w:r>
        <w:rPr>
          <w:rFonts w:ascii="仿宋" w:eastAsia="仿宋" w:hAnsi="仿宋" w:cs="Arial" w:hint="eastAsia"/>
          <w:kern w:val="0"/>
          <w:szCs w:val="28"/>
        </w:rPr>
        <w:t>12、应选单位需进行安全资格自评（测评范围及项目详见以下插入附件），如自评得分低于70分，应放弃应选（拟中选的应选单位将由服务工厂组织进行现场评审，合格后方可成为中选方）。</w:t>
      </w:r>
    </w:p>
    <w:p w:rsidR="007328D8" w:rsidRDefault="00F02457">
      <w:pPr>
        <w:snapToGrid w:val="0"/>
        <w:rPr>
          <w:rFonts w:ascii="仿宋" w:eastAsia="仿宋" w:hAnsi="仿宋"/>
          <w:szCs w:val="24"/>
        </w:rPr>
      </w:pPr>
      <w:r>
        <w:rPr>
          <w:rFonts w:ascii="仿宋" w:eastAsia="仿宋" w:hAnsi="仿宋"/>
          <w:szCs w:val="24"/>
        </w:rPr>
        <w:object w:dxaOrig="1540" w:dyaOrig="1024">
          <v:shape id="_x0000_i1030" type="#_x0000_t75" style="width:77pt;height:50.7pt" o:ole="">
            <v:imagedata r:id="rId27" o:title=""/>
          </v:shape>
          <o:OLEObject Type="Embed" ProgID="Excel.Sheet.8" ShapeID="_x0000_i1030" DrawAspect="Icon" ObjectID="_1842614954" r:id="rId28"/>
        </w:objec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13、双方在开采承包合同以外必须按国家应急管理部门的要求另行签订安全协议（格式必须符合现行国家的相关安全协议模板）。</w:t>
      </w:r>
    </w:p>
    <w:p w:rsidR="007328D8" w:rsidRDefault="00F02457">
      <w:pPr>
        <w:snapToGrid w:val="0"/>
        <w:ind w:firstLineChars="200" w:firstLine="420"/>
        <w:rPr>
          <w:rFonts w:ascii="仿宋" w:eastAsia="仿宋" w:hAnsi="仿宋" w:cs="Arial"/>
          <w:kern w:val="0"/>
          <w:szCs w:val="28"/>
        </w:rPr>
      </w:pPr>
      <w:r>
        <w:rPr>
          <w:rFonts w:ascii="仿宋" w:eastAsia="仿宋" w:hAnsi="仿宋" w:cs="Arial" w:hint="eastAsia"/>
          <w:kern w:val="0"/>
          <w:szCs w:val="28"/>
        </w:rPr>
        <w:t>14、应选单位所使用工程设备必须符合国家排放标准，且</w:t>
      </w:r>
      <w:r>
        <w:rPr>
          <w:rFonts w:ascii="仿宋" w:eastAsia="仿宋" w:hAnsi="仿宋" w:cs="Arial"/>
          <w:kern w:val="0"/>
          <w:szCs w:val="28"/>
        </w:rPr>
        <w:t>安全设施完善，符合</w:t>
      </w:r>
      <w:r>
        <w:rPr>
          <w:rFonts w:ascii="仿宋" w:eastAsia="仿宋" w:hAnsi="仿宋" w:cs="Arial" w:hint="eastAsia"/>
          <w:kern w:val="0"/>
          <w:szCs w:val="28"/>
        </w:rPr>
        <w:t>华</w:t>
      </w:r>
      <w:r>
        <w:rPr>
          <w:rFonts w:ascii="仿宋" w:eastAsia="仿宋" w:hAnsi="仿宋" w:cs="Arial"/>
          <w:kern w:val="0"/>
          <w:szCs w:val="28"/>
        </w:rPr>
        <w:t>新安全要求。</w:t>
      </w:r>
      <w:r>
        <w:rPr>
          <w:rFonts w:ascii="仿宋" w:eastAsia="仿宋" w:hAnsi="仿宋" w:cs="Arial" w:hint="eastAsia"/>
          <w:kern w:val="0"/>
          <w:szCs w:val="28"/>
        </w:rPr>
        <w:t>应标文件里面所报设备型号、品牌和已使用年限将作为合同附件之一，并作为中标供应商进场检查依据，如不符合应标文件所报品牌型号等将视为违反合同，将按合同条款予以处罚或终止合同，并扣除合同履约保证金；</w:t>
      </w:r>
    </w:p>
    <w:p w:rsidR="007328D8" w:rsidRDefault="007328D8">
      <w:pPr>
        <w:snapToGrid w:val="0"/>
        <w:ind w:firstLineChars="200" w:firstLine="420"/>
        <w:rPr>
          <w:rFonts w:ascii="仿宋" w:eastAsia="仿宋" w:hAnsi="仿宋" w:cs="Arial"/>
          <w:kern w:val="0"/>
          <w:szCs w:val="28"/>
        </w:rPr>
      </w:pPr>
    </w:p>
    <w:p w:rsidR="007328D8" w:rsidRDefault="007328D8">
      <w:pPr>
        <w:snapToGrid w:val="0"/>
        <w:rPr>
          <w:rFonts w:ascii="仿宋" w:eastAsia="仿宋" w:hAnsi="仿宋" w:cs="Arial"/>
          <w:kern w:val="0"/>
          <w:sz w:val="22"/>
          <w:szCs w:val="28"/>
        </w:rPr>
      </w:pPr>
    </w:p>
    <w:p w:rsidR="007328D8" w:rsidRDefault="00F02457">
      <w:pPr>
        <w:snapToGrid w:val="0"/>
        <w:spacing w:line="360" w:lineRule="auto"/>
        <w:jc w:val="center"/>
        <w:rPr>
          <w:rFonts w:ascii="Arial" w:eastAsia="楷体" w:hAnsi="Arial" w:cs="Arial"/>
          <w:b/>
          <w:kern w:val="0"/>
          <w:sz w:val="32"/>
          <w:szCs w:val="36"/>
        </w:rPr>
      </w:pPr>
      <w:r>
        <w:rPr>
          <w:rFonts w:ascii="Arial" w:eastAsia="楷体" w:hAnsi="Arial" w:cs="Arial" w:hint="eastAsia"/>
          <w:b/>
          <w:kern w:val="0"/>
          <w:sz w:val="32"/>
          <w:szCs w:val="36"/>
        </w:rPr>
        <w:t>第五部分</w:t>
      </w:r>
      <w:r>
        <w:rPr>
          <w:rFonts w:ascii="Arial" w:eastAsia="楷体" w:hAnsi="Arial" w:cs="Arial" w:hint="eastAsia"/>
          <w:b/>
          <w:kern w:val="0"/>
          <w:sz w:val="32"/>
          <w:szCs w:val="36"/>
        </w:rPr>
        <w:t xml:space="preserve">  </w:t>
      </w:r>
      <w:r>
        <w:rPr>
          <w:rFonts w:ascii="Arial" w:eastAsia="楷体" w:hAnsi="Arial" w:cs="Arial" w:hint="eastAsia"/>
          <w:b/>
          <w:kern w:val="0"/>
          <w:sz w:val="32"/>
          <w:szCs w:val="36"/>
        </w:rPr>
        <w:t>应选及报价流程</w:t>
      </w:r>
    </w:p>
    <w:p w:rsidR="007328D8" w:rsidRDefault="00F02457">
      <w:pPr>
        <w:snapToGrid w:val="0"/>
        <w:spacing w:line="360" w:lineRule="auto"/>
        <w:rPr>
          <w:rFonts w:ascii="Arial" w:eastAsia="楷体" w:hAnsi="Arial" w:cs="Arial"/>
          <w:b/>
          <w:kern w:val="0"/>
          <w:sz w:val="32"/>
          <w:szCs w:val="36"/>
        </w:rPr>
      </w:pPr>
      <w:r>
        <w:rPr>
          <w:rFonts w:ascii="仿宋" w:eastAsia="仿宋" w:hAnsi="仿宋" w:cs="Arial" w:hint="eastAsia"/>
          <w:b/>
          <w:kern w:val="0"/>
          <w:sz w:val="22"/>
          <w:szCs w:val="28"/>
        </w:rPr>
        <w:t>一、注册</w:t>
      </w:r>
    </w:p>
    <w:p w:rsidR="007328D8" w:rsidRDefault="007328D8">
      <w:pPr>
        <w:snapToGrid w:val="0"/>
        <w:rPr>
          <w:rFonts w:ascii="仿宋" w:eastAsia="仿宋" w:hAnsi="仿宋" w:cs="Arial"/>
          <w:b/>
          <w:kern w:val="0"/>
          <w:sz w:val="22"/>
          <w:szCs w:val="28"/>
        </w:rPr>
      </w:pPr>
    </w:p>
    <w:p w:rsidR="007328D8" w:rsidRDefault="00F02457">
      <w:pPr>
        <w:snapToGrid w:val="0"/>
        <w:rPr>
          <w:rFonts w:ascii="仿宋" w:eastAsia="仿宋" w:hAnsi="仿宋" w:cs="Arial"/>
          <w:kern w:val="0"/>
          <w:sz w:val="22"/>
          <w:szCs w:val="28"/>
        </w:rPr>
      </w:pPr>
      <w:r>
        <w:rPr>
          <w:rFonts w:ascii="仿宋" w:eastAsia="仿宋" w:hAnsi="仿宋" w:cs="Arial" w:hint="eastAsia"/>
          <w:b/>
          <w:kern w:val="0"/>
          <w:sz w:val="22"/>
          <w:szCs w:val="28"/>
        </w:rPr>
        <w:t>二、查阅</w:t>
      </w:r>
      <w:r>
        <w:rPr>
          <w:rFonts w:ascii="仿宋" w:eastAsia="仿宋" w:hAnsi="仿宋" w:cs="Arial" w:hint="eastAsia"/>
          <w:kern w:val="0"/>
          <w:sz w:val="22"/>
          <w:szCs w:val="28"/>
        </w:rPr>
        <w:t>标书，在网页自行下载授权书、承诺书（模板）后，打印、签字、盖章、扫描。</w:t>
      </w:r>
    </w:p>
    <w:p w:rsidR="007328D8" w:rsidRDefault="007328D8">
      <w:pPr>
        <w:snapToGrid w:val="0"/>
        <w:rPr>
          <w:rFonts w:ascii="仿宋" w:eastAsia="仿宋" w:hAnsi="仿宋" w:cs="Arial"/>
          <w:kern w:val="0"/>
          <w:sz w:val="22"/>
          <w:szCs w:val="28"/>
        </w:rPr>
      </w:pPr>
    </w:p>
    <w:p w:rsidR="007328D8" w:rsidRDefault="00F02457">
      <w:pPr>
        <w:snapToGrid w:val="0"/>
        <w:rPr>
          <w:rFonts w:ascii="仿宋" w:eastAsia="仿宋" w:hAnsi="仿宋" w:cs="Arial"/>
          <w:b/>
          <w:kern w:val="0"/>
          <w:sz w:val="22"/>
          <w:szCs w:val="28"/>
        </w:rPr>
      </w:pPr>
      <w:r>
        <w:rPr>
          <w:rFonts w:ascii="仿宋" w:eastAsia="仿宋" w:hAnsi="仿宋" w:cs="Arial" w:hint="eastAsia"/>
          <w:b/>
          <w:kern w:val="0"/>
          <w:sz w:val="22"/>
          <w:szCs w:val="28"/>
        </w:rPr>
        <w:t>三、应选单位组织进行现场勘探：</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1、招选单位不统一组织勘探以及统一的答疑会。</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w:t>
      </w:r>
      <w:proofErr w:type="gramStart"/>
      <w:r>
        <w:rPr>
          <w:rFonts w:ascii="仿宋" w:eastAsia="仿宋" w:hAnsi="仿宋" w:cs="Arial" w:hint="eastAsia"/>
          <w:kern w:val="0"/>
          <w:sz w:val="22"/>
          <w:szCs w:val="28"/>
        </w:rPr>
        <w:t>经招选单</w:t>
      </w:r>
      <w:proofErr w:type="gramEnd"/>
      <w:r>
        <w:rPr>
          <w:rFonts w:ascii="仿宋" w:eastAsia="仿宋" w:hAnsi="仿宋" w:cs="Arial" w:hint="eastAsia"/>
          <w:kern w:val="0"/>
          <w:sz w:val="22"/>
          <w:szCs w:val="28"/>
        </w:rPr>
        <w:t>位允许，应选单位可以勘探为目的进入项目现场，产生的相关费用由应选单位自行承担。应选单位应注意安全以免发生意外，需自行承担勘探现场的相关安全等责任和风险，且不得因此使招选单</w:t>
      </w:r>
      <w:proofErr w:type="gramStart"/>
      <w:r>
        <w:rPr>
          <w:rFonts w:ascii="仿宋" w:eastAsia="仿宋" w:hAnsi="仿宋" w:cs="Arial" w:hint="eastAsia"/>
          <w:kern w:val="0"/>
          <w:sz w:val="22"/>
          <w:szCs w:val="28"/>
        </w:rPr>
        <w:t>位承担</w:t>
      </w:r>
      <w:proofErr w:type="gramEnd"/>
      <w:r>
        <w:rPr>
          <w:rFonts w:ascii="仿宋" w:eastAsia="仿宋" w:hAnsi="仿宋" w:cs="Arial" w:hint="eastAsia"/>
          <w:kern w:val="0"/>
          <w:sz w:val="22"/>
          <w:szCs w:val="28"/>
        </w:rPr>
        <w:t>有关的责任和蒙受损失。</w:t>
      </w:r>
    </w:p>
    <w:p w:rsidR="007328D8" w:rsidRDefault="007328D8">
      <w:pPr>
        <w:snapToGrid w:val="0"/>
        <w:ind w:firstLineChars="200" w:firstLine="440"/>
        <w:rPr>
          <w:rFonts w:ascii="仿宋" w:eastAsia="仿宋" w:hAnsi="仿宋" w:cs="Arial"/>
          <w:kern w:val="0"/>
          <w:sz w:val="22"/>
          <w:szCs w:val="28"/>
        </w:rPr>
      </w:pPr>
    </w:p>
    <w:p w:rsidR="007328D8" w:rsidRDefault="007328D8">
      <w:pPr>
        <w:snapToGrid w:val="0"/>
        <w:ind w:firstLineChars="200" w:firstLine="440"/>
        <w:rPr>
          <w:rFonts w:ascii="仿宋" w:eastAsia="仿宋" w:hAnsi="仿宋" w:cs="Arial"/>
          <w:kern w:val="0"/>
          <w:sz w:val="22"/>
          <w:szCs w:val="28"/>
        </w:rPr>
      </w:pPr>
    </w:p>
    <w:p w:rsidR="007328D8" w:rsidRDefault="007328D8">
      <w:pPr>
        <w:adjustRightInd w:val="0"/>
        <w:snapToGrid w:val="0"/>
        <w:spacing w:line="300" w:lineRule="auto"/>
        <w:ind w:firstLineChars="200" w:firstLine="440"/>
        <w:jc w:val="both"/>
        <w:rPr>
          <w:rFonts w:ascii="Times New Roman" w:eastAsia="仿宋_GB2312"/>
          <w:snapToGrid w:val="0"/>
          <w:sz w:val="22"/>
        </w:rPr>
      </w:pPr>
    </w:p>
    <w:p w:rsidR="007328D8" w:rsidRDefault="007328D8">
      <w:pPr>
        <w:snapToGrid w:val="0"/>
        <w:rPr>
          <w:rFonts w:ascii="仿宋" w:eastAsia="仿宋" w:hAnsi="仿宋" w:cs="Arial"/>
          <w:kern w:val="0"/>
          <w:sz w:val="22"/>
          <w:szCs w:val="28"/>
        </w:rPr>
      </w:pPr>
    </w:p>
    <w:p w:rsidR="007328D8" w:rsidRDefault="00DF73E5">
      <w:pPr>
        <w:snapToGrid w:val="0"/>
        <w:rPr>
          <w:rFonts w:ascii="仿宋" w:eastAsia="仿宋" w:hAnsi="仿宋" w:cs="Arial"/>
          <w:b/>
          <w:kern w:val="0"/>
          <w:sz w:val="22"/>
          <w:szCs w:val="28"/>
        </w:rPr>
      </w:pPr>
      <w:r>
        <w:rPr>
          <w:rFonts w:ascii="Segoe UI Emoji" w:eastAsia="仿宋" w:hAnsi="Segoe UI Emoji" w:cs="Segoe UI Emoji" w:hint="eastAsia"/>
          <w:b/>
          <w:kern w:val="0"/>
          <w:sz w:val="22"/>
          <w:szCs w:val="28"/>
        </w:rPr>
        <w:t>四</w:t>
      </w:r>
      <w:r w:rsidR="00F02457">
        <w:rPr>
          <w:rFonts w:ascii="仿宋" w:eastAsia="仿宋" w:hAnsi="仿宋" w:cs="Arial" w:hint="eastAsia"/>
          <w:b/>
          <w:kern w:val="0"/>
          <w:sz w:val="22"/>
          <w:szCs w:val="28"/>
        </w:rPr>
        <w:t>、应选：</w:t>
      </w:r>
    </w:p>
    <w:p w:rsidR="00593758" w:rsidRDefault="00F02457">
      <w:pPr>
        <w:snapToGrid w:val="0"/>
        <w:ind w:firstLineChars="200" w:firstLine="442"/>
        <w:rPr>
          <w:rFonts w:ascii="仿宋" w:eastAsia="仿宋" w:hAnsi="仿宋" w:cs="Arial"/>
          <w:kern w:val="0"/>
          <w:sz w:val="22"/>
          <w:szCs w:val="28"/>
        </w:rPr>
      </w:pPr>
      <w:r>
        <w:rPr>
          <w:rFonts w:ascii="仿宋" w:eastAsia="仿宋" w:hAnsi="仿宋" w:cs="Arial" w:hint="eastAsia"/>
          <w:b/>
          <w:kern w:val="0"/>
          <w:sz w:val="22"/>
          <w:szCs w:val="28"/>
        </w:rPr>
        <w:t>1、</w:t>
      </w:r>
      <w:r>
        <w:rPr>
          <w:rFonts w:ascii="仿宋" w:eastAsia="仿宋" w:hAnsi="仿宋" w:cs="Arial" w:hint="eastAsia"/>
          <w:kern w:val="0"/>
          <w:sz w:val="22"/>
          <w:szCs w:val="28"/>
        </w:rPr>
        <w:t>将最新有效年检相关资质和盖章后的应选材料（如授权书、承诺书）、现场勘探回执单、</w:t>
      </w:r>
    </w:p>
    <w:p w:rsidR="007328D8" w:rsidRDefault="00F02457" w:rsidP="00593758">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银行回单（如果需要）一并压缩打包（需小于10M）；</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2、在华新招标平台完成供应商登录、进入招选公告，点击我要投标、进行应选（上传应选单位打包的应选材料）。</w:t>
      </w:r>
    </w:p>
    <w:p w:rsidR="007328D8" w:rsidRDefault="007328D8">
      <w:pPr>
        <w:snapToGrid w:val="0"/>
        <w:ind w:firstLineChars="200" w:firstLine="440"/>
        <w:rPr>
          <w:rFonts w:ascii="仿宋" w:eastAsia="仿宋" w:hAnsi="仿宋" w:cs="Arial"/>
          <w:kern w:val="0"/>
          <w:sz w:val="22"/>
          <w:szCs w:val="28"/>
        </w:rPr>
      </w:pPr>
    </w:p>
    <w:p w:rsidR="007328D8" w:rsidRDefault="00F02457">
      <w:pPr>
        <w:snapToGrid w:val="0"/>
        <w:rPr>
          <w:rFonts w:ascii="仿宋" w:eastAsia="仿宋" w:hAnsi="仿宋" w:cs="Arial"/>
          <w:kern w:val="0"/>
          <w:sz w:val="22"/>
          <w:szCs w:val="28"/>
        </w:rPr>
      </w:pPr>
      <w:r>
        <w:rPr>
          <w:rFonts w:ascii="仿宋" w:eastAsia="仿宋" w:hAnsi="仿宋" w:cs="Arial" w:hint="eastAsia"/>
          <w:b/>
          <w:kern w:val="0"/>
          <w:sz w:val="22"/>
          <w:szCs w:val="28"/>
        </w:rPr>
        <w:t>五、等待</w:t>
      </w:r>
      <w:r>
        <w:rPr>
          <w:rFonts w:ascii="仿宋" w:eastAsia="仿宋" w:hAnsi="仿宋" w:cs="Arial" w:hint="eastAsia"/>
          <w:kern w:val="0"/>
          <w:sz w:val="22"/>
          <w:szCs w:val="28"/>
        </w:rPr>
        <w:t>招标单位进行资质合</w:t>
      </w:r>
      <w:proofErr w:type="gramStart"/>
      <w:r>
        <w:rPr>
          <w:rFonts w:ascii="仿宋" w:eastAsia="仿宋" w:hAnsi="仿宋" w:cs="Arial" w:hint="eastAsia"/>
          <w:kern w:val="0"/>
          <w:sz w:val="22"/>
          <w:szCs w:val="28"/>
        </w:rPr>
        <w:t>规</w:t>
      </w:r>
      <w:proofErr w:type="gramEnd"/>
      <w:r>
        <w:rPr>
          <w:rFonts w:ascii="仿宋" w:eastAsia="仿宋" w:hAnsi="仿宋" w:cs="Arial" w:hint="eastAsia"/>
          <w:kern w:val="0"/>
          <w:sz w:val="22"/>
          <w:szCs w:val="28"/>
        </w:rPr>
        <w:t>性审核，审核通过后，应选单位方可网上报价。如资质审核未通过，可在相应备注栏查看未能入围的原因，按照要求及时补充资质或材料后，可再次提交审核；</w:t>
      </w:r>
    </w:p>
    <w:p w:rsidR="007328D8" w:rsidRDefault="007328D8">
      <w:pPr>
        <w:snapToGrid w:val="0"/>
        <w:rPr>
          <w:rFonts w:ascii="仿宋" w:eastAsia="仿宋" w:hAnsi="仿宋" w:cs="Arial"/>
          <w:kern w:val="0"/>
          <w:sz w:val="22"/>
          <w:szCs w:val="28"/>
        </w:rPr>
      </w:pPr>
    </w:p>
    <w:p w:rsidR="007328D8" w:rsidRDefault="00F02457">
      <w:pPr>
        <w:snapToGrid w:val="0"/>
        <w:rPr>
          <w:rFonts w:ascii="仿宋" w:eastAsia="仿宋" w:hAnsi="仿宋" w:cs="Arial"/>
          <w:b/>
          <w:kern w:val="0"/>
          <w:sz w:val="22"/>
          <w:szCs w:val="28"/>
        </w:rPr>
      </w:pPr>
      <w:r>
        <w:rPr>
          <w:rFonts w:ascii="仿宋" w:eastAsia="仿宋" w:hAnsi="仿宋" w:cs="Arial" w:hint="eastAsia"/>
          <w:b/>
          <w:kern w:val="0"/>
          <w:sz w:val="22"/>
          <w:szCs w:val="28"/>
        </w:rPr>
        <w:t>六、（招选单位组织）开展应选单位现场调研（可能有）：</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1、招选单位统一组织应选单位的现场调研，加深对应选单位的了解（分为商务和现场实地考察两个部分），公平、合理评价应选单位。</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2、商务考察：应选单位需实际情况填写本单位的相关信息，并在考察前</w:t>
      </w:r>
      <w:proofErr w:type="gramStart"/>
      <w:r>
        <w:rPr>
          <w:rFonts w:ascii="仿宋" w:eastAsia="仿宋" w:hAnsi="仿宋" w:cs="Arial" w:hint="eastAsia"/>
          <w:kern w:val="0"/>
          <w:sz w:val="22"/>
          <w:szCs w:val="28"/>
        </w:rPr>
        <w:t>反馈至招选单</w:t>
      </w:r>
      <w:proofErr w:type="gramEnd"/>
      <w:r>
        <w:rPr>
          <w:rFonts w:ascii="仿宋" w:eastAsia="仿宋" w:hAnsi="仿宋" w:cs="Arial" w:hint="eastAsia"/>
          <w:kern w:val="0"/>
          <w:sz w:val="22"/>
          <w:szCs w:val="28"/>
        </w:rPr>
        <w:t>位；</w:t>
      </w:r>
      <w:r>
        <w:rPr>
          <w:rFonts w:ascii="仿宋" w:eastAsia="仿宋" w:hAnsi="仿宋" w:cs="Arial"/>
          <w:kern w:val="0"/>
          <w:sz w:val="22"/>
          <w:szCs w:val="28"/>
        </w:rPr>
        <w:t xml:space="preserve"> </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 xml:space="preserve">3、现场实地考察： </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(1)应选单位提供目前正在进行的项目清单（包含项目名称、地址、合同方、年产量、业务类型等相关信息），以便招选单位确认考察地点；</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 招选单位的考察人员对矿山现场项目进行实地走访，对该项目实施过程中的安全管理、现场管理、生产运行、制度建设、设备配置、维修能力等进行多维度的沟通与交流。</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4、无特殊情况，前期已考察的应选单位不需重复再去。</w:t>
      </w:r>
    </w:p>
    <w:p w:rsidR="007328D8" w:rsidRDefault="007328D8">
      <w:pPr>
        <w:snapToGrid w:val="0"/>
        <w:ind w:firstLineChars="200" w:firstLine="440"/>
        <w:rPr>
          <w:rFonts w:ascii="仿宋" w:eastAsia="仿宋" w:hAnsi="仿宋" w:cs="Arial"/>
          <w:kern w:val="0"/>
          <w:sz w:val="22"/>
          <w:szCs w:val="28"/>
        </w:rPr>
      </w:pPr>
    </w:p>
    <w:p w:rsidR="007328D8" w:rsidRDefault="00F02457">
      <w:pPr>
        <w:snapToGrid w:val="0"/>
        <w:rPr>
          <w:rFonts w:ascii="仿宋" w:eastAsia="仿宋" w:hAnsi="仿宋" w:cs="Arial"/>
          <w:b/>
          <w:kern w:val="0"/>
          <w:sz w:val="22"/>
          <w:szCs w:val="28"/>
        </w:rPr>
      </w:pPr>
      <w:r>
        <w:rPr>
          <w:rFonts w:ascii="仿宋" w:eastAsia="仿宋" w:hAnsi="仿宋" w:cs="Arial" w:hint="eastAsia"/>
          <w:b/>
          <w:kern w:val="0"/>
          <w:sz w:val="22"/>
          <w:szCs w:val="28"/>
        </w:rPr>
        <w:t>七、准备技术评审资料：</w:t>
      </w:r>
      <w:r>
        <w:rPr>
          <w:rFonts w:ascii="仿宋" w:eastAsia="仿宋" w:hAnsi="仿宋" w:cs="Arial" w:hint="eastAsia"/>
          <w:kern w:val="0"/>
          <w:sz w:val="22"/>
          <w:szCs w:val="28"/>
        </w:rPr>
        <w:t>应选单位需对招标内容进行响应，编制详细的技术文件。按照第一部分招选信息第五条（</w:t>
      </w:r>
      <w:r>
        <w:rPr>
          <w:rFonts w:eastAsia="仿宋_GB2312" w:hint="eastAsia"/>
          <w:snapToGrid w:val="0"/>
          <w:sz w:val="22"/>
        </w:rPr>
        <w:t>工程质量要求）的要求提供相关技术资料，以及</w:t>
      </w:r>
      <w:r>
        <w:rPr>
          <w:rFonts w:ascii="仿宋" w:eastAsia="仿宋" w:hAnsi="仿宋" w:cs="Arial" w:hint="eastAsia"/>
          <w:kern w:val="0"/>
          <w:sz w:val="22"/>
          <w:szCs w:val="28"/>
        </w:rPr>
        <w:t>资质、业绩等资料，单独压缩打包后成为技术文件上传，以便进行技术合理性评审。</w:t>
      </w:r>
    </w:p>
    <w:p w:rsidR="007328D8" w:rsidRDefault="00F02457">
      <w:pPr>
        <w:pStyle w:val="af2"/>
        <w:adjustRightInd w:val="0"/>
        <w:snapToGrid w:val="0"/>
        <w:spacing w:line="300" w:lineRule="auto"/>
        <w:ind w:left="785" w:firstLineChars="0" w:firstLine="0"/>
        <w:rPr>
          <w:rFonts w:ascii="仿宋" w:eastAsia="仿宋" w:hAnsi="仿宋" w:cs="Arial"/>
          <w:i/>
          <w:kern w:val="0"/>
          <w:sz w:val="22"/>
          <w:szCs w:val="28"/>
        </w:rPr>
      </w:pPr>
      <w:r>
        <w:rPr>
          <w:rFonts w:ascii="仿宋" w:eastAsia="仿宋" w:hAnsi="仿宋" w:cs="Arial" w:hint="eastAsia"/>
          <w:i/>
          <w:kern w:val="0"/>
          <w:sz w:val="22"/>
          <w:szCs w:val="28"/>
        </w:rPr>
        <w:t>注：如因应选单位自行放入报价文件，导致价格泄露，招选单位不负有任何责任。</w:t>
      </w:r>
    </w:p>
    <w:p w:rsidR="007328D8" w:rsidRDefault="007328D8">
      <w:pPr>
        <w:snapToGrid w:val="0"/>
        <w:rPr>
          <w:rFonts w:ascii="仿宋" w:eastAsia="仿宋" w:hAnsi="仿宋" w:cs="Arial"/>
          <w:kern w:val="0"/>
          <w:sz w:val="22"/>
          <w:szCs w:val="28"/>
        </w:rPr>
      </w:pPr>
    </w:p>
    <w:p w:rsidR="00DF73E5" w:rsidRPr="00DA0F5A" w:rsidRDefault="00F02457" w:rsidP="00DF73E5">
      <w:pPr>
        <w:snapToGrid w:val="0"/>
        <w:spacing w:line="460" w:lineRule="exact"/>
        <w:rPr>
          <w:rFonts w:ascii="仿宋" w:eastAsia="仿宋" w:hAnsi="仿宋" w:cs="Arial"/>
          <w:b/>
          <w:kern w:val="0"/>
          <w:sz w:val="22"/>
          <w:szCs w:val="28"/>
        </w:rPr>
      </w:pPr>
      <w:r>
        <w:rPr>
          <w:rFonts w:ascii="仿宋" w:eastAsia="仿宋" w:hAnsi="仿宋" w:cs="Arial" w:hint="eastAsia"/>
          <w:b/>
          <w:kern w:val="0"/>
          <w:sz w:val="22"/>
          <w:szCs w:val="28"/>
        </w:rPr>
        <w:t>八、</w:t>
      </w:r>
      <w:r w:rsidR="00DF73E5">
        <w:rPr>
          <w:rFonts w:ascii="仿宋" w:eastAsia="仿宋" w:hAnsi="仿宋" w:cs="Arial" w:hint="eastAsia"/>
          <w:b/>
          <w:kern w:val="0"/>
          <w:sz w:val="22"/>
          <w:szCs w:val="28"/>
        </w:rPr>
        <w:t>招选</w:t>
      </w:r>
      <w:r w:rsidR="00DF73E5" w:rsidRPr="00DA0F5A">
        <w:rPr>
          <w:rFonts w:ascii="仿宋" w:eastAsia="仿宋" w:hAnsi="仿宋" w:cs="Arial" w:hint="eastAsia"/>
          <w:b/>
          <w:kern w:val="0"/>
          <w:sz w:val="22"/>
          <w:szCs w:val="28"/>
        </w:rPr>
        <w:t>报价：</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1、应选单位从网页上下载报价表模板，根据现场勘探的实际情况与本单位的运营模式，按要求仔细填报各项单价及其成本组成明细，并保存报价表的电子档及盖章扫描件两个版本；</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lastRenderedPageBreak/>
        <w:t>2、进行网页报价：点击“我要投标”进入报价系统，只需在网上系统内的表格上填写各</w:t>
      </w:r>
      <w:r>
        <w:rPr>
          <w:rFonts w:ascii="仿宋" w:eastAsia="仿宋" w:hAnsi="仿宋" w:cs="Arial" w:hint="eastAsia"/>
          <w:kern w:val="0"/>
          <w:sz w:val="22"/>
          <w:szCs w:val="28"/>
        </w:rPr>
        <w:t>分项</w:t>
      </w:r>
      <w:r w:rsidRPr="00DA0F5A">
        <w:rPr>
          <w:rFonts w:ascii="仿宋" w:eastAsia="仿宋" w:hAnsi="仿宋" w:cs="Arial" w:hint="eastAsia"/>
          <w:kern w:val="0"/>
          <w:sz w:val="22"/>
          <w:szCs w:val="28"/>
        </w:rPr>
        <w:t>的含税平均单价。</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1</w:t>
      </w:r>
      <w:r w:rsidRPr="00DA0F5A">
        <w:rPr>
          <w:rFonts w:ascii="仿宋" w:eastAsia="仿宋" w:hAnsi="仿宋" w:cs="Arial" w:hint="eastAsia"/>
          <w:kern w:val="0"/>
          <w:sz w:val="22"/>
          <w:szCs w:val="28"/>
        </w:rPr>
        <w:t>)当</w:t>
      </w:r>
      <w:proofErr w:type="gramStart"/>
      <w:r w:rsidRPr="00DA0F5A">
        <w:rPr>
          <w:rFonts w:ascii="仿宋" w:eastAsia="仿宋" w:hAnsi="仿宋" w:cs="Arial" w:hint="eastAsia"/>
          <w:kern w:val="0"/>
          <w:sz w:val="22"/>
          <w:szCs w:val="28"/>
        </w:rPr>
        <w:t>网页版</w:t>
      </w:r>
      <w:proofErr w:type="gramEnd"/>
      <w:r w:rsidRPr="00DA0F5A">
        <w:rPr>
          <w:rFonts w:ascii="仿宋" w:eastAsia="仿宋" w:hAnsi="仿宋" w:cs="Arial" w:hint="eastAsia"/>
          <w:kern w:val="0"/>
          <w:sz w:val="22"/>
          <w:szCs w:val="28"/>
        </w:rPr>
        <w:t>与电子版报价信息发生不一致时，以</w:t>
      </w:r>
      <w:proofErr w:type="gramStart"/>
      <w:r w:rsidRPr="00DA0F5A">
        <w:rPr>
          <w:rFonts w:ascii="仿宋" w:eastAsia="仿宋" w:hAnsi="仿宋" w:cs="Arial" w:hint="eastAsia"/>
          <w:kern w:val="0"/>
          <w:sz w:val="22"/>
          <w:szCs w:val="28"/>
        </w:rPr>
        <w:t>网页版</w:t>
      </w:r>
      <w:proofErr w:type="gramEnd"/>
      <w:r w:rsidRPr="00DA0F5A">
        <w:rPr>
          <w:rFonts w:ascii="仿宋" w:eastAsia="仿宋" w:hAnsi="仿宋" w:cs="Arial" w:hint="eastAsia"/>
          <w:kern w:val="0"/>
          <w:sz w:val="22"/>
          <w:szCs w:val="28"/>
        </w:rPr>
        <w:t>报价信息为准；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2</w:t>
      </w:r>
      <w:r w:rsidRPr="00DA0F5A">
        <w:rPr>
          <w:rFonts w:ascii="仿宋" w:eastAsia="仿宋" w:hAnsi="仿宋" w:cs="Arial" w:hint="eastAsia"/>
          <w:kern w:val="0"/>
          <w:sz w:val="22"/>
          <w:szCs w:val="28"/>
        </w:rPr>
        <w:t>)每一个工序的包干含</w:t>
      </w:r>
      <w:proofErr w:type="gramStart"/>
      <w:r w:rsidRPr="00DA0F5A">
        <w:rPr>
          <w:rFonts w:ascii="仿宋" w:eastAsia="仿宋" w:hAnsi="仿宋" w:cs="Arial" w:hint="eastAsia"/>
          <w:kern w:val="0"/>
          <w:sz w:val="22"/>
          <w:szCs w:val="28"/>
        </w:rPr>
        <w:t>税单价</w:t>
      </w:r>
      <w:proofErr w:type="gramEnd"/>
      <w:r w:rsidRPr="00DA0F5A">
        <w:rPr>
          <w:rFonts w:ascii="仿宋" w:eastAsia="仿宋" w:hAnsi="仿宋" w:cs="Arial" w:hint="eastAsia"/>
          <w:kern w:val="0"/>
          <w:sz w:val="22"/>
          <w:szCs w:val="28"/>
        </w:rPr>
        <w:t>均包含：人工费、设备折旧费、设备维修费、燃油消耗费、其他耗材、管理费及税金等一切费用。并在报价时，需将综合管理成本细分至各个</w:t>
      </w:r>
      <w:r>
        <w:rPr>
          <w:rFonts w:ascii="仿宋" w:eastAsia="仿宋" w:hAnsi="仿宋" w:cs="Arial" w:hint="eastAsia"/>
          <w:kern w:val="0"/>
          <w:sz w:val="22"/>
          <w:szCs w:val="28"/>
        </w:rPr>
        <w:t>分项</w:t>
      </w:r>
      <w:r w:rsidRPr="00DA0F5A">
        <w:rPr>
          <w:rFonts w:ascii="仿宋" w:eastAsia="仿宋" w:hAnsi="仿宋" w:cs="Arial" w:hint="eastAsia"/>
          <w:kern w:val="0"/>
          <w:sz w:val="22"/>
          <w:szCs w:val="28"/>
        </w:rPr>
        <w:t>，保证单项成本合理；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3</w:t>
      </w:r>
      <w:r w:rsidRPr="00DA0F5A">
        <w:rPr>
          <w:rFonts w:ascii="仿宋" w:eastAsia="仿宋" w:hAnsi="仿宋" w:cs="Arial" w:hint="eastAsia"/>
          <w:kern w:val="0"/>
          <w:sz w:val="22"/>
          <w:szCs w:val="28"/>
        </w:rPr>
        <w:t>)在投标人递交投标书时，招标人视为投标人完全接受招标文件之规定，投标人的报价必须是完全基于招标文件之上进行的。</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3、将评审材料（施工技术方案、装备配置、人员组织结构、施工业绩）、报价表（含电子档及盖章扫描件两个版本）等报价附件压缩后同步上传至报价系统中。</w:t>
      </w:r>
    </w:p>
    <w:p w:rsidR="00DF73E5" w:rsidRPr="00DA0F5A" w:rsidRDefault="00DF73E5" w:rsidP="00DF73E5">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注：</w:t>
      </w:r>
      <w:r w:rsidRPr="00170F26">
        <w:rPr>
          <w:rFonts w:ascii="仿宋" w:eastAsia="仿宋" w:hAnsi="仿宋" w:cs="Arial" w:hint="eastAsia"/>
          <w:kern w:val="0"/>
          <w:sz w:val="22"/>
          <w:szCs w:val="28"/>
        </w:rPr>
        <w:t>切莫将与本次项目价格有关文档存留技术标中</w:t>
      </w:r>
      <w:r>
        <w:rPr>
          <w:rFonts w:ascii="仿宋" w:eastAsia="仿宋" w:hAnsi="仿宋" w:cs="Arial" w:hint="eastAsia"/>
          <w:kern w:val="0"/>
          <w:sz w:val="22"/>
          <w:szCs w:val="28"/>
        </w:rPr>
        <w:t>。</w:t>
      </w:r>
    </w:p>
    <w:p w:rsidR="00DF73E5" w:rsidRPr="00625426" w:rsidRDefault="00DF73E5" w:rsidP="00DF73E5">
      <w:pPr>
        <w:snapToGrid w:val="0"/>
        <w:ind w:firstLineChars="200" w:firstLine="440"/>
        <w:rPr>
          <w:rFonts w:ascii="仿宋" w:eastAsia="仿宋" w:hAnsi="仿宋" w:cs="Arial"/>
          <w:kern w:val="0"/>
          <w:sz w:val="22"/>
          <w:szCs w:val="28"/>
        </w:rPr>
      </w:pPr>
      <w:r w:rsidRPr="00625426">
        <w:rPr>
          <w:rFonts w:ascii="仿宋" w:eastAsia="仿宋" w:hAnsi="仿宋" w:cs="Arial" w:hint="eastAsia"/>
          <w:kern w:val="0"/>
          <w:sz w:val="22"/>
          <w:szCs w:val="28"/>
        </w:rPr>
        <w:t>4、报价相关说明：</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1</w:t>
      </w:r>
      <w:r w:rsidRPr="00DA0F5A">
        <w:rPr>
          <w:rFonts w:ascii="仿宋" w:eastAsia="仿宋" w:hAnsi="仿宋" w:cs="Arial" w:hint="eastAsia"/>
          <w:kern w:val="0"/>
          <w:sz w:val="22"/>
          <w:szCs w:val="28"/>
        </w:rPr>
        <w:t>)报价阶段操作复查：报价完成并关闭后,再重新进入招选公告，点击我要投标，进去检查一下，填报是否有误、附件是否上传完毕；</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2</w:t>
      </w:r>
      <w:r w:rsidRPr="00DA0F5A">
        <w:rPr>
          <w:rFonts w:ascii="仿宋" w:eastAsia="仿宋" w:hAnsi="仿宋" w:cs="Arial" w:hint="eastAsia"/>
          <w:kern w:val="0"/>
          <w:sz w:val="22"/>
          <w:szCs w:val="28"/>
        </w:rPr>
        <w:t>)</w:t>
      </w:r>
      <w:r w:rsidRPr="00D80506">
        <w:rPr>
          <w:rFonts w:hint="eastAsia"/>
        </w:rPr>
        <w:t xml:space="preserve"> </w:t>
      </w:r>
      <w:r w:rsidRPr="00D80506">
        <w:rPr>
          <w:rFonts w:ascii="仿宋" w:eastAsia="仿宋" w:hAnsi="仿宋" w:cs="Arial" w:hint="eastAsia"/>
          <w:kern w:val="0"/>
          <w:sz w:val="22"/>
          <w:szCs w:val="28"/>
        </w:rPr>
        <w:t>应选截止时间以挂网截止时间为准，逾期不予受理;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3</w:t>
      </w:r>
      <w:r w:rsidRPr="00DA0F5A">
        <w:rPr>
          <w:rFonts w:ascii="仿宋" w:eastAsia="仿宋" w:hAnsi="仿宋" w:cs="Arial" w:hint="eastAsia"/>
          <w:kern w:val="0"/>
          <w:sz w:val="22"/>
          <w:szCs w:val="28"/>
        </w:rPr>
        <w:t>)</w:t>
      </w:r>
      <w:r>
        <w:rPr>
          <w:rFonts w:ascii="仿宋" w:eastAsia="仿宋" w:hAnsi="仿宋" w:cs="Arial"/>
          <w:kern w:val="0"/>
          <w:sz w:val="22"/>
          <w:szCs w:val="28"/>
        </w:rPr>
        <w:t xml:space="preserve"> </w:t>
      </w:r>
      <w:r w:rsidRPr="00DA0F5A">
        <w:rPr>
          <w:rFonts w:ascii="仿宋" w:eastAsia="仿宋" w:hAnsi="仿宋" w:cs="Arial" w:hint="eastAsia"/>
          <w:kern w:val="0"/>
          <w:sz w:val="22"/>
          <w:szCs w:val="28"/>
        </w:rPr>
        <w:t>系统以最后一次报价记录为准；</w:t>
      </w:r>
    </w:p>
    <w:p w:rsidR="00DF73E5" w:rsidRDefault="00DF73E5" w:rsidP="00DF73E5">
      <w:pPr>
        <w:snapToGrid w:val="0"/>
        <w:ind w:firstLineChars="200" w:firstLine="440"/>
        <w:rPr>
          <w:rFonts w:ascii="仿宋" w:eastAsia="仿宋" w:hAnsi="仿宋" w:cs="Arial" w:hint="eastAsia"/>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4</w:t>
      </w:r>
      <w:r w:rsidRPr="00DA0F5A">
        <w:rPr>
          <w:rFonts w:ascii="仿宋" w:eastAsia="仿宋" w:hAnsi="仿宋" w:cs="Arial" w:hint="eastAsia"/>
          <w:kern w:val="0"/>
          <w:sz w:val="22"/>
          <w:szCs w:val="28"/>
        </w:rPr>
        <w:t>)</w:t>
      </w:r>
      <w:r>
        <w:rPr>
          <w:rFonts w:ascii="仿宋" w:eastAsia="仿宋" w:hAnsi="仿宋" w:cs="Arial"/>
          <w:kern w:val="0"/>
          <w:sz w:val="22"/>
          <w:szCs w:val="28"/>
        </w:rPr>
        <w:t xml:space="preserve"> </w:t>
      </w:r>
      <w:r w:rsidRPr="00DA0F5A">
        <w:rPr>
          <w:rFonts w:ascii="仿宋" w:eastAsia="仿宋" w:hAnsi="仿宋" w:cs="Arial" w:hint="eastAsia"/>
          <w:kern w:val="0"/>
          <w:sz w:val="22"/>
          <w:szCs w:val="28"/>
        </w:rPr>
        <w:t>如果报价资料超过10M，请将本次报价的技术资料（不涉及到需保密的部分，如企业介绍、企业资质、企业业绩证明等）进行电子投递，</w:t>
      </w:r>
      <w:r>
        <w:rPr>
          <w:rFonts w:ascii="仿宋" w:eastAsia="仿宋" w:hAnsi="仿宋" w:cs="Arial" w:hint="eastAsia"/>
          <w:kern w:val="0"/>
          <w:sz w:val="22"/>
          <w:szCs w:val="28"/>
        </w:rPr>
        <w:t>发送至商务联系人邮箱。</w:t>
      </w:r>
    </w:p>
    <w:p w:rsidR="002E4241" w:rsidRDefault="002E4241" w:rsidP="002E4241">
      <w:pPr>
        <w:snapToGrid w:val="0"/>
        <w:rPr>
          <w:rFonts w:ascii="仿宋" w:eastAsia="仿宋" w:hAnsi="仿宋" w:cs="Arial"/>
          <w:kern w:val="0"/>
          <w:sz w:val="22"/>
          <w:szCs w:val="28"/>
        </w:rPr>
      </w:pPr>
      <w:r>
        <w:rPr>
          <w:rFonts w:ascii="仿宋" w:eastAsia="仿宋" w:hAnsi="仿宋" w:cs="Arial" w:hint="eastAsia"/>
          <w:kern w:val="0"/>
          <w:sz w:val="22"/>
          <w:szCs w:val="28"/>
        </w:rPr>
        <w:t>（5）、根据投标单位上传的施工技术方案及有效的投标文件，以邮件形式通知工厂项目负责人，待项目负责人邮件回复后方可审核通过</w:t>
      </w:r>
      <w:r w:rsidR="009F3A0C">
        <w:rPr>
          <w:rFonts w:ascii="仿宋" w:eastAsia="仿宋" w:hAnsi="仿宋" w:cs="Arial" w:hint="eastAsia"/>
          <w:kern w:val="0"/>
          <w:sz w:val="22"/>
          <w:szCs w:val="28"/>
        </w:rPr>
        <w:t>，</w:t>
      </w:r>
      <w:r w:rsidR="009F3A0C">
        <w:t>进行报价环节。</w:t>
      </w:r>
      <w:bookmarkStart w:id="11" w:name="_GoBack"/>
      <w:bookmarkEnd w:id="11"/>
    </w:p>
    <w:p w:rsidR="00DF73E5" w:rsidRDefault="00DF73E5" w:rsidP="00DF73E5">
      <w:pPr>
        <w:snapToGrid w:val="0"/>
        <w:ind w:firstLineChars="200" w:firstLine="440"/>
        <w:rPr>
          <w:rFonts w:ascii="仿宋" w:eastAsia="仿宋" w:hAnsi="仿宋" w:cs="Arial"/>
          <w:kern w:val="0"/>
          <w:sz w:val="22"/>
          <w:szCs w:val="28"/>
        </w:rPr>
      </w:pPr>
    </w:p>
    <w:p w:rsidR="00DF73E5" w:rsidRPr="00DA0F5A" w:rsidRDefault="00DF73E5" w:rsidP="00DF73E5">
      <w:pPr>
        <w:snapToGrid w:val="0"/>
        <w:rPr>
          <w:rFonts w:ascii="仿宋" w:eastAsia="仿宋" w:hAnsi="仿宋" w:cs="Arial"/>
          <w:b/>
          <w:kern w:val="0"/>
          <w:sz w:val="22"/>
          <w:szCs w:val="28"/>
        </w:rPr>
      </w:pPr>
      <w:r w:rsidRPr="00DA0F5A">
        <w:rPr>
          <w:rFonts w:ascii="仿宋" w:eastAsia="仿宋" w:hAnsi="仿宋" w:cs="Arial" w:hint="eastAsia"/>
          <w:b/>
          <w:kern w:val="0"/>
          <w:sz w:val="22"/>
          <w:szCs w:val="28"/>
        </w:rPr>
        <w:t>十、开标：</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1、开标由招标单位主持，在华新招投标网上系统进行，投标方不需参与。</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2、评标活动在有关行政监督管理部门的监督下，由招选单位组织相关评审委员会进行评审。</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3、应选文件有下列情形之一的，由评审委员会初审后</w:t>
      </w:r>
      <w:proofErr w:type="gramStart"/>
      <w:r w:rsidRPr="00DA0F5A">
        <w:rPr>
          <w:rFonts w:ascii="仿宋" w:eastAsia="仿宋" w:hAnsi="仿宋" w:cs="Arial" w:hint="eastAsia"/>
          <w:kern w:val="0"/>
          <w:sz w:val="22"/>
          <w:szCs w:val="28"/>
        </w:rPr>
        <w:t>按废标处理</w:t>
      </w:r>
      <w:proofErr w:type="gramEnd"/>
      <w:r w:rsidRPr="00DA0F5A">
        <w:rPr>
          <w:rFonts w:ascii="仿宋" w:eastAsia="仿宋" w:hAnsi="仿宋" w:cs="Arial" w:hint="eastAsia"/>
          <w:kern w:val="0"/>
          <w:sz w:val="22"/>
          <w:szCs w:val="28"/>
        </w:rPr>
        <w:t>：</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（1）无单位盖章并无法定代表人或法定代表人授权的代理人签字或盖章的；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（2）应选单位递交两份或多份内容不同的应选文件，或在一份应选文件中对同一应选项目报有两个或多个报价，且未声明哪一个有效（按应选文件规定提交备选方案除外）；</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（3）应选单位名称或组织结构与资格预审时不一致的；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（4）应选单位以他人的名义应选、串通投标、以行贿手段谋取中标或者以其他弄虚作假方式应选的；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 （5）应选单位的报价明显低于其他应选单位的报价，或者在设有标底时明显低于标底，使其投标报价可能低于其个别成本的，由评审委员会认定为低于成本报价竞标的；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 （6）应选文件载明的检验标准和方法等不符合招选文件的要求或已被废止的；</w:t>
      </w:r>
    </w:p>
    <w:p w:rsidR="00DF73E5" w:rsidRPr="00DA0F5A" w:rsidRDefault="00DF73E5" w:rsidP="00DF73E5">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（7）应选文件附有招选单位不能接受的条件；</w:t>
      </w:r>
    </w:p>
    <w:p w:rsidR="00DF73E5" w:rsidRPr="00DA0F5A" w:rsidRDefault="00DF73E5" w:rsidP="00DF73E5">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（8）应选单位资质在通过资格</w:t>
      </w:r>
      <w:proofErr w:type="gramStart"/>
      <w:r w:rsidRPr="00DA0F5A">
        <w:rPr>
          <w:rFonts w:ascii="仿宋" w:eastAsia="仿宋" w:hAnsi="仿宋" w:cs="Arial" w:hint="eastAsia"/>
          <w:kern w:val="0"/>
          <w:sz w:val="22"/>
          <w:szCs w:val="28"/>
        </w:rPr>
        <w:t>予审</w:t>
      </w:r>
      <w:proofErr w:type="gramEnd"/>
      <w:r w:rsidRPr="00DA0F5A">
        <w:rPr>
          <w:rFonts w:ascii="仿宋" w:eastAsia="仿宋" w:hAnsi="仿宋" w:cs="Arial" w:hint="eastAsia"/>
          <w:kern w:val="0"/>
          <w:sz w:val="22"/>
          <w:szCs w:val="28"/>
        </w:rPr>
        <w:t>后发生实质性变化的;</w:t>
      </w:r>
    </w:p>
    <w:p w:rsidR="00DF73E5" w:rsidRPr="00DA0F5A" w:rsidRDefault="00DF73E5" w:rsidP="00DF73E5">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（9）应选单位提供的人员或设备配置表不能满足招选单位的生产实际需求，或有可能存在安全隐患的。</w:t>
      </w:r>
    </w:p>
    <w:p w:rsidR="007328D8" w:rsidRDefault="00DF73E5" w:rsidP="00DF73E5">
      <w:pPr>
        <w:snapToGrid w:val="0"/>
        <w:spacing w:line="460" w:lineRule="exact"/>
        <w:rPr>
          <w:rFonts w:ascii="仿宋" w:eastAsia="仿宋" w:hAnsi="仿宋" w:cs="Arial"/>
          <w:kern w:val="0"/>
          <w:sz w:val="22"/>
          <w:szCs w:val="28"/>
        </w:rPr>
      </w:pPr>
      <w:r w:rsidRPr="00DA0F5A">
        <w:rPr>
          <w:rFonts w:ascii="仿宋" w:eastAsia="仿宋" w:hAnsi="仿宋" w:cs="Arial" w:hint="eastAsia"/>
          <w:kern w:val="0"/>
          <w:sz w:val="22"/>
          <w:szCs w:val="28"/>
        </w:rPr>
        <w:t>4、评审委员会根据规定否决不合格应选单位或者界定</w:t>
      </w:r>
      <w:proofErr w:type="gramStart"/>
      <w:r w:rsidRPr="00DA0F5A">
        <w:rPr>
          <w:rFonts w:ascii="仿宋" w:eastAsia="仿宋" w:hAnsi="仿宋" w:cs="Arial" w:hint="eastAsia"/>
          <w:kern w:val="0"/>
          <w:sz w:val="22"/>
          <w:szCs w:val="28"/>
        </w:rPr>
        <w:t>为废标后</w:t>
      </w:r>
      <w:proofErr w:type="gramEnd"/>
      <w:r w:rsidRPr="00DA0F5A">
        <w:rPr>
          <w:rFonts w:ascii="仿宋" w:eastAsia="仿宋" w:hAnsi="仿宋" w:cs="Arial" w:hint="eastAsia"/>
          <w:kern w:val="0"/>
          <w:sz w:val="22"/>
          <w:szCs w:val="28"/>
        </w:rPr>
        <w:t>，因有效应选单位不足三家导致使得本次招选活动明显缺乏竞争的，评审委员会可以否决全部投标，实施流标。</w:t>
      </w:r>
    </w:p>
    <w:p w:rsidR="007328D8" w:rsidRDefault="007328D8">
      <w:pPr>
        <w:snapToGrid w:val="0"/>
        <w:ind w:firstLineChars="200" w:firstLine="440"/>
        <w:rPr>
          <w:rFonts w:ascii="仿宋" w:eastAsia="仿宋" w:hAnsi="仿宋" w:cs="Arial"/>
          <w:kern w:val="0"/>
          <w:sz w:val="22"/>
          <w:szCs w:val="28"/>
        </w:rPr>
      </w:pPr>
    </w:p>
    <w:p w:rsidR="007328D8" w:rsidRDefault="007328D8">
      <w:pPr>
        <w:snapToGrid w:val="0"/>
        <w:ind w:firstLineChars="200" w:firstLine="440"/>
        <w:rPr>
          <w:rFonts w:ascii="仿宋" w:eastAsia="仿宋" w:hAnsi="仿宋" w:cs="Arial"/>
          <w:kern w:val="0"/>
          <w:sz w:val="22"/>
          <w:szCs w:val="28"/>
        </w:rPr>
      </w:pPr>
    </w:p>
    <w:p w:rsidR="00DF73E5" w:rsidRPr="00DA0F5A" w:rsidRDefault="00DF73E5" w:rsidP="00DF73E5">
      <w:pPr>
        <w:snapToGrid w:val="0"/>
        <w:rPr>
          <w:rFonts w:ascii="仿宋" w:eastAsia="仿宋" w:hAnsi="仿宋" w:cs="Arial"/>
          <w:b/>
          <w:kern w:val="0"/>
          <w:sz w:val="22"/>
          <w:szCs w:val="28"/>
        </w:rPr>
      </w:pPr>
      <w:r w:rsidRPr="00DA0F5A">
        <w:rPr>
          <w:rFonts w:ascii="仿宋" w:eastAsia="仿宋" w:hAnsi="仿宋" w:cs="Arial" w:hint="eastAsia"/>
          <w:b/>
          <w:kern w:val="0"/>
          <w:sz w:val="22"/>
          <w:szCs w:val="28"/>
        </w:rPr>
        <w:t>十一、澄清：</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1、为了有助于投标文件的审查、评价和比较，评审委员会可以要求应选单位对应选文件中含义不明确、对同类问题表述不一致或者有明显文字和计算错误的内容作必要的澄清、说明或者补正，但不应该</w:t>
      </w:r>
      <w:r>
        <w:rPr>
          <w:rFonts w:ascii="仿宋" w:eastAsia="仿宋" w:hAnsi="仿宋" w:cs="Arial" w:hint="eastAsia"/>
          <w:kern w:val="0"/>
          <w:sz w:val="22"/>
          <w:szCs w:val="28"/>
        </w:rPr>
        <w:t>变更</w:t>
      </w:r>
      <w:r w:rsidRPr="00DA0F5A">
        <w:rPr>
          <w:rFonts w:ascii="仿宋" w:eastAsia="仿宋" w:hAnsi="仿宋" w:cs="Arial" w:hint="eastAsia"/>
          <w:kern w:val="0"/>
          <w:sz w:val="22"/>
          <w:szCs w:val="28"/>
        </w:rPr>
        <w:t>招选文件的实质性内容。</w:t>
      </w:r>
    </w:p>
    <w:p w:rsidR="00DF73E5" w:rsidRPr="00DA0F5A" w:rsidRDefault="00DF73E5" w:rsidP="00DF73E5">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lastRenderedPageBreak/>
        <w:t>2</w:t>
      </w:r>
      <w:r w:rsidRPr="00DA0F5A">
        <w:rPr>
          <w:rFonts w:ascii="仿宋" w:eastAsia="仿宋" w:hAnsi="仿宋" w:cs="Arial" w:hint="eastAsia"/>
          <w:kern w:val="0"/>
          <w:sz w:val="22"/>
          <w:szCs w:val="28"/>
        </w:rPr>
        <w:t>、评审委员会在对实质上响应招</w:t>
      </w:r>
      <w:proofErr w:type="gramStart"/>
      <w:r w:rsidRPr="00DA0F5A">
        <w:rPr>
          <w:rFonts w:ascii="仿宋" w:eastAsia="仿宋" w:hAnsi="仿宋" w:cs="Arial" w:hint="eastAsia"/>
          <w:kern w:val="0"/>
          <w:sz w:val="22"/>
          <w:szCs w:val="28"/>
        </w:rPr>
        <w:t>选文件</w:t>
      </w:r>
      <w:proofErr w:type="gramEnd"/>
      <w:r w:rsidRPr="00DA0F5A">
        <w:rPr>
          <w:rFonts w:ascii="仿宋" w:eastAsia="仿宋" w:hAnsi="仿宋" w:cs="Arial" w:hint="eastAsia"/>
          <w:kern w:val="0"/>
          <w:sz w:val="22"/>
          <w:szCs w:val="28"/>
        </w:rPr>
        <w:t>要求的投标进行报价评估时，除招选文件另有约定外，将按下述原则进行修正：</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（1）用数字表示的数额与用文字表示的数额不一致时，以文字数额为准；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（2）单价与工程量的乘积与总价之间不一致时，以单价为准。若单价有明显的小数点错位，应以总价为准，并修改单价；</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（3）按前款规定调整后的报价经投标人确认后产生约束力；</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（4）投标文件中没有列入的价格和优惠条件在评标时不予考虑；</w:t>
      </w:r>
    </w:p>
    <w:p w:rsidR="00DF73E5" w:rsidRDefault="00DF73E5" w:rsidP="00DF73E5">
      <w:pPr>
        <w:snapToGrid w:val="0"/>
        <w:spacing w:line="360" w:lineRule="auto"/>
        <w:rPr>
          <w:rFonts w:eastAsia="仿宋_GB2312"/>
          <w:b/>
          <w:snapToGrid w:val="0"/>
          <w:sz w:val="22"/>
        </w:rPr>
      </w:pPr>
    </w:p>
    <w:p w:rsidR="00DF73E5" w:rsidRPr="000077E8" w:rsidRDefault="00DF73E5" w:rsidP="00DF73E5">
      <w:pPr>
        <w:snapToGrid w:val="0"/>
        <w:spacing w:line="360" w:lineRule="auto"/>
        <w:rPr>
          <w:rFonts w:ascii="仿宋" w:eastAsia="仿宋" w:hAnsi="仿宋" w:cs="Arial"/>
          <w:i/>
          <w:kern w:val="0"/>
          <w:sz w:val="22"/>
        </w:rPr>
      </w:pPr>
      <w:r>
        <w:rPr>
          <w:rFonts w:eastAsia="仿宋_GB2312" w:hint="eastAsia"/>
          <w:b/>
          <w:snapToGrid w:val="0"/>
          <w:sz w:val="22"/>
        </w:rPr>
        <w:t>十二、评审</w:t>
      </w:r>
    </w:p>
    <w:p w:rsidR="00DF73E5" w:rsidRPr="00044F13" w:rsidRDefault="00DF73E5" w:rsidP="00DF73E5">
      <w:pPr>
        <w:widowControl w:val="0"/>
        <w:numPr>
          <w:ilvl w:val="0"/>
          <w:numId w:val="5"/>
        </w:numPr>
        <w:snapToGrid w:val="0"/>
        <w:jc w:val="both"/>
        <w:rPr>
          <w:rFonts w:eastAsia="仿宋_GB2312"/>
          <w:snapToGrid w:val="0"/>
          <w:sz w:val="22"/>
        </w:rPr>
      </w:pPr>
      <w:r w:rsidRPr="00044F13">
        <w:rPr>
          <w:rFonts w:eastAsia="仿宋_GB2312" w:hint="eastAsia"/>
          <w:snapToGrid w:val="0"/>
          <w:sz w:val="22"/>
        </w:rPr>
        <w:t>采取招选（技术合理性确认）</w:t>
      </w:r>
      <w:r w:rsidRPr="00044F13">
        <w:rPr>
          <w:rFonts w:eastAsia="仿宋_GB2312" w:hint="eastAsia"/>
          <w:snapToGrid w:val="0"/>
          <w:sz w:val="22"/>
        </w:rPr>
        <w:t>+</w:t>
      </w:r>
      <w:r w:rsidRPr="00044F13">
        <w:rPr>
          <w:rFonts w:eastAsia="仿宋_GB2312" w:hint="eastAsia"/>
          <w:snapToGrid w:val="0"/>
          <w:sz w:val="22"/>
        </w:rPr>
        <w:t>竞拍（价格竞争）结合的方式确认最终中选单位。</w:t>
      </w:r>
    </w:p>
    <w:p w:rsidR="00DF73E5" w:rsidRDefault="00DF73E5" w:rsidP="00DF73E5">
      <w:pPr>
        <w:widowControl w:val="0"/>
        <w:numPr>
          <w:ilvl w:val="0"/>
          <w:numId w:val="5"/>
        </w:numPr>
        <w:snapToGrid w:val="0"/>
        <w:jc w:val="both"/>
        <w:rPr>
          <w:rFonts w:eastAsia="仿宋_GB2312"/>
          <w:snapToGrid w:val="0"/>
          <w:sz w:val="22"/>
        </w:rPr>
      </w:pPr>
      <w:r w:rsidRPr="00044F13">
        <w:rPr>
          <w:rFonts w:eastAsia="仿宋_GB2312" w:hint="eastAsia"/>
          <w:snapToGrid w:val="0"/>
          <w:sz w:val="22"/>
        </w:rPr>
        <w:t>应选单位需在招选阶段上传技术</w:t>
      </w:r>
      <w:r>
        <w:rPr>
          <w:rFonts w:eastAsia="仿宋_GB2312" w:hint="eastAsia"/>
          <w:snapToGrid w:val="0"/>
          <w:sz w:val="22"/>
        </w:rPr>
        <w:t>资料，包含但不仅限于安装方案、施工计划、人员</w:t>
      </w:r>
      <w:r>
        <w:rPr>
          <w:rFonts w:eastAsia="仿宋_GB2312" w:hint="eastAsia"/>
          <w:snapToGrid w:val="0"/>
          <w:sz w:val="22"/>
        </w:rPr>
        <w:t>&amp;</w:t>
      </w:r>
      <w:r w:rsidR="00593758">
        <w:rPr>
          <w:rFonts w:eastAsia="仿宋_GB2312" w:hint="eastAsia"/>
          <w:snapToGrid w:val="0"/>
          <w:sz w:val="22"/>
        </w:rPr>
        <w:t>设备配置、所供货设备或材料的详细品牌及参数等。</w:t>
      </w:r>
    </w:p>
    <w:p w:rsidR="00DF73E5" w:rsidRDefault="00DF73E5" w:rsidP="00DF73E5">
      <w:pPr>
        <w:pStyle w:val="af2"/>
        <w:numPr>
          <w:ilvl w:val="0"/>
          <w:numId w:val="5"/>
        </w:numPr>
        <w:snapToGrid w:val="0"/>
        <w:ind w:firstLineChars="0"/>
        <w:rPr>
          <w:rFonts w:ascii="仿宋" w:eastAsia="仿宋" w:hAnsi="仿宋" w:cs="Arial"/>
          <w:kern w:val="0"/>
          <w:sz w:val="22"/>
          <w:szCs w:val="28"/>
        </w:rPr>
      </w:pPr>
      <w:r w:rsidRPr="00BA45FC">
        <w:rPr>
          <w:rFonts w:ascii="仿宋" w:eastAsia="仿宋" w:hAnsi="仿宋" w:cs="Arial" w:hint="eastAsia"/>
          <w:kern w:val="0"/>
          <w:sz w:val="22"/>
          <w:szCs w:val="28"/>
        </w:rPr>
        <w:t>招选阶段由评审委员会进行技术标的合理性确认。除安全制度是否符合国家地方法规外，还需审核生产组织、施工方案、人员及设备配置等技术资料是否符合工厂的实际需求。如供应商提交资料中存在部分缺失，允许在限定的时间内进行补充。</w:t>
      </w:r>
    </w:p>
    <w:p w:rsidR="00DF73E5" w:rsidRPr="00BA45FC" w:rsidRDefault="00DF73E5" w:rsidP="00DF73E5">
      <w:pPr>
        <w:pStyle w:val="af2"/>
        <w:numPr>
          <w:ilvl w:val="0"/>
          <w:numId w:val="5"/>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如技术方案的差异存在对服务价格的影响时，招选单位可发出澄清公告，统一其标准，以示公正性。</w:t>
      </w:r>
    </w:p>
    <w:p w:rsidR="00DF73E5" w:rsidRPr="00BA45FC" w:rsidRDefault="00DF73E5" w:rsidP="00DF73E5">
      <w:pPr>
        <w:pStyle w:val="af2"/>
        <w:numPr>
          <w:ilvl w:val="0"/>
          <w:numId w:val="5"/>
        </w:numPr>
        <w:ind w:firstLineChars="0"/>
      </w:pPr>
      <w:r>
        <w:rPr>
          <w:rFonts w:ascii="仿宋" w:eastAsia="仿宋" w:hAnsi="仿宋" w:cs="Arial" w:hint="eastAsia"/>
          <w:kern w:val="0"/>
          <w:sz w:val="22"/>
          <w:szCs w:val="28"/>
        </w:rPr>
        <w:t>评审结果原则上</w:t>
      </w:r>
      <w:r w:rsidRPr="00BA45FC">
        <w:rPr>
          <w:rFonts w:ascii="仿宋" w:eastAsia="仿宋" w:hAnsi="仿宋" w:cs="Arial" w:hint="eastAsia"/>
          <w:kern w:val="0"/>
          <w:sz w:val="22"/>
          <w:szCs w:val="28"/>
          <w:highlight w:val="cyan"/>
        </w:rPr>
        <w:t>只有合格和不合格</w:t>
      </w:r>
      <w:r>
        <w:rPr>
          <w:rFonts w:ascii="仿宋" w:eastAsia="仿宋" w:hAnsi="仿宋" w:cs="Arial" w:hint="eastAsia"/>
          <w:kern w:val="0"/>
          <w:sz w:val="22"/>
          <w:szCs w:val="28"/>
        </w:rPr>
        <w:t>两个状态。评审合格</w:t>
      </w:r>
      <w:r>
        <w:rPr>
          <w:rFonts w:eastAsia="仿宋_GB2312" w:hint="eastAsia"/>
          <w:snapToGrid w:val="0"/>
          <w:sz w:val="22"/>
        </w:rPr>
        <w:t>（</w:t>
      </w:r>
      <w:proofErr w:type="gramStart"/>
      <w:r>
        <w:rPr>
          <w:rFonts w:eastAsia="仿宋_GB2312" w:hint="eastAsia"/>
          <w:snapToGrid w:val="0"/>
          <w:sz w:val="22"/>
        </w:rPr>
        <w:t>即方案</w:t>
      </w:r>
      <w:proofErr w:type="gramEnd"/>
      <w:r>
        <w:rPr>
          <w:rFonts w:eastAsia="仿宋_GB2312" w:hint="eastAsia"/>
          <w:snapToGrid w:val="0"/>
          <w:sz w:val="22"/>
        </w:rPr>
        <w:t>合理、设备参数满足需求等）</w:t>
      </w:r>
      <w:r>
        <w:rPr>
          <w:rFonts w:ascii="仿宋" w:eastAsia="仿宋" w:hAnsi="仿宋" w:cs="Arial" w:hint="eastAsia"/>
          <w:kern w:val="0"/>
          <w:sz w:val="22"/>
          <w:szCs w:val="28"/>
        </w:rPr>
        <w:t>的应选单位均可进入竞拍环节。</w:t>
      </w:r>
    </w:p>
    <w:p w:rsidR="00DF73E5" w:rsidRPr="00BA45FC" w:rsidRDefault="00DF73E5" w:rsidP="00DF73E5">
      <w:pPr>
        <w:widowControl w:val="0"/>
        <w:numPr>
          <w:ilvl w:val="0"/>
          <w:numId w:val="5"/>
        </w:numPr>
        <w:snapToGrid w:val="0"/>
        <w:jc w:val="both"/>
        <w:rPr>
          <w:rFonts w:eastAsia="仿宋_GB2312"/>
          <w:snapToGrid w:val="0"/>
          <w:sz w:val="22"/>
        </w:rPr>
      </w:pPr>
      <w:r>
        <w:rPr>
          <w:rFonts w:eastAsia="仿宋_GB2312" w:hint="eastAsia"/>
          <w:snapToGrid w:val="0"/>
          <w:sz w:val="22"/>
        </w:rPr>
        <w:t>招选阶段，应选单位需</w:t>
      </w:r>
      <w:r w:rsidRPr="00044F13">
        <w:rPr>
          <w:rFonts w:eastAsia="仿宋_GB2312" w:hint="eastAsia"/>
          <w:snapToGrid w:val="0"/>
          <w:sz w:val="22"/>
        </w:rPr>
        <w:t>在系统中报出</w:t>
      </w:r>
      <w:r>
        <w:rPr>
          <w:rFonts w:eastAsia="仿宋_GB2312" w:hint="eastAsia"/>
          <w:snapToGrid w:val="0"/>
          <w:sz w:val="22"/>
        </w:rPr>
        <w:t>承接该</w:t>
      </w:r>
      <w:r w:rsidRPr="00044F13">
        <w:rPr>
          <w:rFonts w:eastAsia="仿宋_GB2312" w:hint="eastAsia"/>
          <w:snapToGrid w:val="0"/>
          <w:sz w:val="22"/>
        </w:rPr>
        <w:t>项目</w:t>
      </w:r>
      <w:r>
        <w:rPr>
          <w:rFonts w:eastAsia="仿宋_GB2312" w:hint="eastAsia"/>
          <w:snapToGrid w:val="0"/>
          <w:sz w:val="22"/>
        </w:rPr>
        <w:t>的意向</w:t>
      </w:r>
      <w:r w:rsidRPr="00044F13">
        <w:rPr>
          <w:rFonts w:eastAsia="仿宋_GB2312" w:hint="eastAsia"/>
          <w:snapToGrid w:val="0"/>
          <w:sz w:val="22"/>
        </w:rPr>
        <w:t>总价</w:t>
      </w:r>
      <w:r>
        <w:rPr>
          <w:rFonts w:eastAsia="仿宋_GB2312" w:hint="eastAsia"/>
          <w:snapToGrid w:val="0"/>
          <w:sz w:val="22"/>
        </w:rPr>
        <w:t>和电子版的分项报价。原则上后续价格不得高于本轮报价。</w:t>
      </w:r>
    </w:p>
    <w:p w:rsidR="00DF73E5" w:rsidRPr="00BA45FC" w:rsidRDefault="00DF73E5" w:rsidP="00DF73E5">
      <w:pPr>
        <w:snapToGrid w:val="0"/>
        <w:ind w:firstLineChars="200" w:firstLine="440"/>
        <w:rPr>
          <w:rFonts w:ascii="仿宋" w:eastAsia="仿宋" w:hAnsi="仿宋" w:cs="Arial"/>
          <w:kern w:val="0"/>
          <w:sz w:val="22"/>
          <w:szCs w:val="28"/>
        </w:rPr>
      </w:pPr>
    </w:p>
    <w:p w:rsidR="00DF73E5" w:rsidRDefault="00DF73E5" w:rsidP="00DF73E5">
      <w:pPr>
        <w:snapToGrid w:val="0"/>
        <w:spacing w:line="460" w:lineRule="exact"/>
        <w:rPr>
          <w:rFonts w:ascii="仿宋" w:eastAsia="仿宋" w:hAnsi="仿宋" w:cs="Arial"/>
          <w:b/>
          <w:kern w:val="0"/>
          <w:sz w:val="22"/>
          <w:szCs w:val="28"/>
        </w:rPr>
      </w:pPr>
      <w:r>
        <w:rPr>
          <w:rFonts w:ascii="仿宋" w:eastAsia="仿宋" w:hAnsi="仿宋" w:cs="Arial" w:hint="eastAsia"/>
          <w:b/>
          <w:kern w:val="0"/>
          <w:sz w:val="22"/>
          <w:szCs w:val="28"/>
        </w:rPr>
        <w:t>十三</w:t>
      </w:r>
      <w:r w:rsidRPr="00DA0F5A">
        <w:rPr>
          <w:rFonts w:ascii="仿宋" w:eastAsia="仿宋" w:hAnsi="仿宋" w:cs="Arial" w:hint="eastAsia"/>
          <w:b/>
          <w:kern w:val="0"/>
          <w:sz w:val="22"/>
          <w:szCs w:val="28"/>
        </w:rPr>
        <w:t>、</w:t>
      </w:r>
      <w:r>
        <w:rPr>
          <w:rFonts w:ascii="仿宋" w:eastAsia="仿宋" w:hAnsi="仿宋" w:cs="Arial" w:hint="eastAsia"/>
          <w:b/>
          <w:kern w:val="0"/>
          <w:sz w:val="22"/>
          <w:szCs w:val="28"/>
        </w:rPr>
        <w:t>竞拍</w:t>
      </w:r>
    </w:p>
    <w:p w:rsidR="00DF73E5" w:rsidRPr="00BA45FC" w:rsidRDefault="00DF73E5" w:rsidP="00DF73E5">
      <w:pPr>
        <w:pStyle w:val="af2"/>
        <w:numPr>
          <w:ilvl w:val="0"/>
          <w:numId w:val="6"/>
        </w:numPr>
        <w:snapToGrid w:val="0"/>
        <w:ind w:firstLineChars="0"/>
        <w:rPr>
          <w:rFonts w:ascii="仿宋" w:eastAsia="仿宋" w:hAnsi="仿宋" w:cs="Arial"/>
          <w:kern w:val="0"/>
          <w:sz w:val="22"/>
          <w:szCs w:val="28"/>
        </w:rPr>
      </w:pPr>
      <w:r w:rsidRPr="00BA45FC">
        <w:rPr>
          <w:rFonts w:ascii="仿宋" w:eastAsia="仿宋" w:hAnsi="仿宋" w:cs="Arial" w:hint="eastAsia"/>
          <w:kern w:val="0"/>
          <w:sz w:val="22"/>
          <w:szCs w:val="28"/>
        </w:rPr>
        <w:t>招选单位在确认本项目的竞拍标的价后。再次发出竞拍公告。</w:t>
      </w:r>
    </w:p>
    <w:p w:rsidR="00DF73E5" w:rsidRPr="00BA45FC" w:rsidRDefault="00DF73E5" w:rsidP="00DF73E5">
      <w:pPr>
        <w:pStyle w:val="af2"/>
        <w:numPr>
          <w:ilvl w:val="0"/>
          <w:numId w:val="6"/>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应选单位需在要求的时间内，报名</w:t>
      </w:r>
      <w:proofErr w:type="gramStart"/>
      <w:r>
        <w:rPr>
          <w:rFonts w:ascii="仿宋" w:eastAsia="仿宋" w:hAnsi="仿宋" w:cs="Arial" w:hint="eastAsia"/>
          <w:kern w:val="0"/>
          <w:sz w:val="22"/>
          <w:szCs w:val="28"/>
        </w:rPr>
        <w:t>且参加</w:t>
      </w:r>
      <w:proofErr w:type="gramEnd"/>
      <w:r>
        <w:rPr>
          <w:rFonts w:ascii="仿宋" w:eastAsia="仿宋" w:hAnsi="仿宋" w:cs="Arial" w:hint="eastAsia"/>
          <w:kern w:val="0"/>
          <w:sz w:val="22"/>
          <w:szCs w:val="28"/>
        </w:rPr>
        <w:t>竞拍活动</w:t>
      </w:r>
    </w:p>
    <w:p w:rsidR="00DF73E5" w:rsidRDefault="00DF73E5" w:rsidP="00DF73E5">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3</w:t>
      </w:r>
      <w:r>
        <w:rPr>
          <w:rFonts w:ascii="仿宋" w:eastAsia="仿宋" w:hAnsi="仿宋" w:cs="Arial" w:hint="eastAsia"/>
          <w:kern w:val="0"/>
          <w:sz w:val="22"/>
          <w:szCs w:val="28"/>
        </w:rPr>
        <w:t>、参与竞拍的单位应关注竞拍时长、出价次数等限制条件，避免对竞价过程产生不可逆转的影响（具体可参考供应商操作手册）。</w:t>
      </w:r>
    </w:p>
    <w:p w:rsidR="00DF73E5" w:rsidRDefault="00DF73E5" w:rsidP="00DF73E5">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4</w:t>
      </w:r>
      <w:r>
        <w:rPr>
          <w:rFonts w:ascii="仿宋" w:eastAsia="仿宋" w:hAnsi="仿宋" w:cs="Arial" w:hint="eastAsia"/>
          <w:kern w:val="0"/>
          <w:sz w:val="22"/>
          <w:szCs w:val="28"/>
        </w:rPr>
        <w:t>、竞拍过程中，各应选单位所报价格为项目总价，如遇多个服务项目时，将价格差异</w:t>
      </w:r>
      <w:r w:rsidRPr="00170F26">
        <w:rPr>
          <w:rFonts w:ascii="仿宋" w:eastAsia="仿宋" w:hAnsi="仿宋" w:cs="Arial" w:hint="eastAsia"/>
          <w:kern w:val="0"/>
          <w:sz w:val="22"/>
          <w:szCs w:val="28"/>
        </w:rPr>
        <w:t>同比例均摊到各个分项当中，保留2位小数。</w:t>
      </w:r>
    </w:p>
    <w:p w:rsidR="007328D8" w:rsidRDefault="00DF73E5" w:rsidP="00DF73E5">
      <w:pPr>
        <w:snapToGrid w:val="0"/>
        <w:spacing w:line="360" w:lineRule="auto"/>
        <w:ind w:firstLineChars="200" w:firstLine="440"/>
        <w:rPr>
          <w:rFonts w:ascii="仿宋" w:eastAsia="仿宋" w:hAnsi="仿宋" w:cs="Arial"/>
          <w:kern w:val="0"/>
          <w:sz w:val="22"/>
          <w:szCs w:val="28"/>
        </w:rPr>
      </w:pPr>
      <w:r>
        <w:rPr>
          <w:rFonts w:ascii="仿宋" w:eastAsia="仿宋" w:hAnsi="仿宋" w:cs="Arial" w:hint="eastAsia"/>
          <w:kern w:val="0"/>
          <w:sz w:val="22"/>
          <w:szCs w:val="28"/>
        </w:rPr>
        <w:t>竞拍结束后，报价供应商需在</w:t>
      </w:r>
      <w:r>
        <w:rPr>
          <w:rFonts w:ascii="仿宋" w:eastAsia="仿宋" w:hAnsi="仿宋" w:cs="Arial"/>
          <w:kern w:val="0"/>
          <w:sz w:val="22"/>
          <w:szCs w:val="28"/>
        </w:rPr>
        <w:t>1</w:t>
      </w:r>
      <w:r>
        <w:rPr>
          <w:rFonts w:ascii="仿宋" w:eastAsia="仿宋" w:hAnsi="仿宋" w:cs="Arial" w:hint="eastAsia"/>
          <w:kern w:val="0"/>
          <w:sz w:val="22"/>
          <w:szCs w:val="28"/>
        </w:rPr>
        <w:t>个工作日内确认最终价格，以便后续工作开展。</w:t>
      </w:r>
    </w:p>
    <w:bookmarkStart w:id="12" w:name="_MON_1810966397"/>
    <w:bookmarkEnd w:id="12"/>
    <w:p w:rsidR="007328D8" w:rsidRDefault="00F02457">
      <w:pPr>
        <w:snapToGrid w:val="0"/>
        <w:spacing w:line="360" w:lineRule="auto"/>
        <w:ind w:firstLineChars="200" w:firstLine="442"/>
        <w:rPr>
          <w:rFonts w:eastAsia="仿宋_GB2312"/>
          <w:b/>
          <w:snapToGrid w:val="0"/>
          <w:sz w:val="22"/>
        </w:rPr>
      </w:pPr>
      <w:r>
        <w:rPr>
          <w:rFonts w:eastAsia="仿宋_GB2312"/>
          <w:b/>
          <w:snapToGrid w:val="0"/>
          <w:sz w:val="22"/>
        </w:rPr>
        <w:object w:dxaOrig="1540" w:dyaOrig="1024">
          <v:shape id="_x0000_i1031" type="#_x0000_t75" style="width:77pt;height:50.7pt" o:ole="">
            <v:imagedata r:id="rId29" o:title=""/>
          </v:shape>
          <o:OLEObject Type="Embed" ProgID="Word.Document.12" ShapeID="_x0000_i1031" DrawAspect="Icon" ObjectID="_1842614955" r:id="rId30"/>
        </w:object>
      </w:r>
    </w:p>
    <w:p w:rsidR="00FC7C28" w:rsidRPr="00FC7C28" w:rsidRDefault="00593758" w:rsidP="00FC7C28">
      <w:pPr>
        <w:ind w:left="284"/>
        <w:rPr>
          <w:rFonts w:ascii="仿宋" w:eastAsia="仿宋" w:hAnsi="仿宋" w:cs="微软雅黑"/>
          <w:sz w:val="24"/>
          <w:szCs w:val="24"/>
        </w:rPr>
      </w:pPr>
      <w:r w:rsidRPr="00FC7C28">
        <w:rPr>
          <w:rFonts w:eastAsia="仿宋_GB2312" w:hint="eastAsia"/>
          <w:b/>
          <w:snapToGrid w:val="0"/>
          <w:sz w:val="22"/>
        </w:rPr>
        <w:t>5</w:t>
      </w:r>
      <w:r w:rsidRPr="00FC7C28">
        <w:rPr>
          <w:rFonts w:eastAsia="仿宋_GB2312" w:hint="eastAsia"/>
          <w:b/>
          <w:snapToGrid w:val="0"/>
          <w:sz w:val="22"/>
        </w:rPr>
        <w:t>、</w:t>
      </w:r>
      <w:r w:rsidR="00FC7C28" w:rsidRPr="00FC7C28">
        <w:rPr>
          <w:rFonts w:ascii="仿宋" w:eastAsia="仿宋" w:hAnsi="仿宋" w:cs="微软雅黑" w:hint="eastAsia"/>
          <w:sz w:val="24"/>
          <w:szCs w:val="24"/>
        </w:rPr>
        <w:t>应标供应商在提交投标资料同时支付保证金，金额为</w:t>
      </w:r>
      <w:r w:rsidR="00FC7C28">
        <w:rPr>
          <w:rFonts w:ascii="仿宋" w:eastAsia="仿宋" w:hAnsi="仿宋" w:cs="微软雅黑" w:hint="eastAsia"/>
          <w:sz w:val="24"/>
          <w:szCs w:val="24"/>
        </w:rPr>
        <w:t>5</w:t>
      </w:r>
      <w:r w:rsidR="00FC7C28" w:rsidRPr="00FC7C28">
        <w:rPr>
          <w:rFonts w:ascii="仿宋" w:eastAsia="仿宋" w:hAnsi="仿宋" w:cs="微软雅黑" w:hint="eastAsia"/>
          <w:sz w:val="24"/>
          <w:szCs w:val="24"/>
        </w:rPr>
        <w:t>万元，保证金银行回单、投标资料在系统中同步提交。</w:t>
      </w:r>
      <w:r w:rsidR="00FC7C28" w:rsidRPr="00FC7C28">
        <w:rPr>
          <w:rFonts w:ascii="仿宋" w:eastAsia="仿宋" w:hAnsi="仿宋" w:cs="微软雅黑" w:hint="eastAsia"/>
          <w:color w:val="000000"/>
          <w:sz w:val="24"/>
          <w:szCs w:val="24"/>
        </w:rPr>
        <w:t>未中标者的保证金，将在中标通知书发出后予以无息退还。</w:t>
      </w:r>
    </w:p>
    <w:tbl>
      <w:tblPr>
        <w:tblW w:w="43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9"/>
        <w:gridCol w:w="5847"/>
      </w:tblGrid>
      <w:tr w:rsidR="00FC7C28" w:rsidTr="008C7449">
        <w:trPr>
          <w:trHeight w:val="446"/>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b/>
                <w:bCs/>
                <w:snapToGrid w:val="0"/>
                <w:kern w:val="28"/>
                <w:sz w:val="25"/>
                <w:szCs w:val="25"/>
              </w:rPr>
            </w:pPr>
            <w:r>
              <w:rPr>
                <w:rFonts w:ascii="仿宋" w:eastAsia="仿宋" w:hAnsi="仿宋" w:cs="微软雅黑" w:hint="eastAsia"/>
                <w:b/>
                <w:sz w:val="28"/>
                <w:szCs w:val="28"/>
              </w:rPr>
              <w:t>保证金收款</w:t>
            </w:r>
            <w:proofErr w:type="gramStart"/>
            <w:r>
              <w:rPr>
                <w:rFonts w:ascii="仿宋" w:eastAsia="仿宋" w:hAnsi="仿宋" w:cs="微软雅黑" w:hint="eastAsia"/>
                <w:b/>
                <w:sz w:val="28"/>
                <w:szCs w:val="28"/>
              </w:rPr>
              <w:t>帐号</w:t>
            </w:r>
            <w:proofErr w:type="gramEnd"/>
            <w:r>
              <w:rPr>
                <w:rFonts w:ascii="仿宋" w:eastAsia="仿宋" w:hAnsi="仿宋" w:cs="微软雅黑" w:hint="eastAsia"/>
                <w:b/>
                <w:sz w:val="28"/>
                <w:szCs w:val="28"/>
              </w:rPr>
              <w:t>信息</w:t>
            </w:r>
          </w:p>
        </w:tc>
      </w:tr>
      <w:tr w:rsidR="00FC7C28" w:rsidTr="008C7449">
        <w:trPr>
          <w:trHeight w:val="116"/>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hint="eastAsia"/>
                <w:sz w:val="28"/>
                <w:szCs w:val="28"/>
              </w:rPr>
              <w:t>户    名</w:t>
            </w:r>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97479D" w:rsidP="008C7449">
            <w:pPr>
              <w:jc w:val="center"/>
              <w:rPr>
                <w:rFonts w:ascii="仿宋" w:eastAsia="仿宋" w:hAnsi="仿宋" w:cs="微软雅黑"/>
                <w:sz w:val="28"/>
                <w:szCs w:val="28"/>
              </w:rPr>
            </w:pPr>
            <w:r>
              <w:t>华新水泥（大冶）有限公司</w:t>
            </w:r>
            <w:r>
              <w:t>  </w:t>
            </w:r>
          </w:p>
        </w:tc>
      </w:tr>
      <w:tr w:rsidR="00FC7C28" w:rsidTr="008C7449">
        <w:trPr>
          <w:trHeight w:val="16"/>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hint="eastAsia"/>
                <w:sz w:val="28"/>
                <w:szCs w:val="28"/>
              </w:rPr>
              <w:t>收款</w:t>
            </w:r>
            <w:proofErr w:type="gramStart"/>
            <w:r>
              <w:rPr>
                <w:rFonts w:ascii="仿宋" w:eastAsia="仿宋" w:hAnsi="仿宋" w:cs="微软雅黑" w:hint="eastAsia"/>
                <w:sz w:val="28"/>
                <w:szCs w:val="28"/>
              </w:rPr>
              <w:t>帐号</w:t>
            </w:r>
            <w:proofErr w:type="gramEnd"/>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97479D" w:rsidP="008C7449">
            <w:pPr>
              <w:jc w:val="center"/>
              <w:rPr>
                <w:rFonts w:ascii="仿宋" w:eastAsia="仿宋" w:hAnsi="仿宋" w:cs="微软雅黑"/>
                <w:sz w:val="28"/>
                <w:szCs w:val="28"/>
              </w:rPr>
            </w:pPr>
            <w:r>
              <w:t>422060710018010029303</w:t>
            </w:r>
          </w:p>
        </w:tc>
      </w:tr>
      <w:tr w:rsidR="00FC7C28" w:rsidTr="008C7449">
        <w:trPr>
          <w:trHeight w:val="870"/>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hint="eastAsia"/>
                <w:sz w:val="28"/>
                <w:szCs w:val="28"/>
              </w:rPr>
              <w:lastRenderedPageBreak/>
              <w:t>开户银行</w:t>
            </w:r>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97479D" w:rsidP="008C7449">
            <w:pPr>
              <w:jc w:val="center"/>
              <w:rPr>
                <w:rFonts w:ascii="仿宋" w:eastAsia="仿宋" w:hAnsi="仿宋" w:cs="微软雅黑"/>
                <w:sz w:val="28"/>
                <w:szCs w:val="28"/>
              </w:rPr>
            </w:pPr>
            <w:r>
              <w:t>中国交通银行黄石分行下陆支行</w:t>
            </w:r>
            <w:r>
              <w:t>  </w:t>
            </w:r>
          </w:p>
        </w:tc>
      </w:tr>
      <w:tr w:rsidR="00FC7C28" w:rsidTr="008C7449">
        <w:trPr>
          <w:trHeight w:val="401"/>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sz w:val="28"/>
                <w:szCs w:val="28"/>
              </w:rPr>
              <w:t>联系人</w:t>
            </w:r>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sidRPr="0070648E">
              <w:rPr>
                <w:rFonts w:ascii="仿宋" w:eastAsia="仿宋" w:hAnsi="仿宋" w:cs="Arial" w:hint="eastAsia"/>
                <w:kern w:val="0"/>
                <w:sz w:val="22"/>
              </w:rPr>
              <w:t>夏斌华-18872752610</w:t>
            </w:r>
          </w:p>
        </w:tc>
      </w:tr>
    </w:tbl>
    <w:p w:rsidR="00593758" w:rsidRDefault="00593758">
      <w:pPr>
        <w:snapToGrid w:val="0"/>
        <w:spacing w:line="360" w:lineRule="auto"/>
        <w:ind w:firstLineChars="200" w:firstLine="442"/>
        <w:rPr>
          <w:rFonts w:eastAsia="仿宋_GB2312"/>
          <w:b/>
          <w:snapToGrid w:val="0"/>
          <w:sz w:val="22"/>
        </w:rPr>
      </w:pPr>
    </w:p>
    <w:p w:rsidR="007328D8" w:rsidRDefault="007328D8">
      <w:pPr>
        <w:snapToGrid w:val="0"/>
        <w:ind w:firstLineChars="200" w:firstLine="440"/>
        <w:rPr>
          <w:rFonts w:ascii="仿宋" w:eastAsia="仿宋" w:hAnsi="仿宋" w:cs="Arial"/>
          <w:kern w:val="0"/>
          <w:sz w:val="22"/>
          <w:szCs w:val="28"/>
        </w:rPr>
      </w:pPr>
    </w:p>
    <w:bookmarkEnd w:id="1"/>
    <w:bookmarkEnd w:id="2"/>
    <w:bookmarkEnd w:id="3"/>
    <w:p w:rsidR="007328D8" w:rsidRDefault="007328D8">
      <w:pPr>
        <w:snapToGrid w:val="0"/>
        <w:rPr>
          <w:rFonts w:ascii="仿宋" w:eastAsia="仿宋" w:hAnsi="仿宋" w:cs="Arial"/>
          <w:b/>
          <w:kern w:val="0"/>
          <w:sz w:val="22"/>
          <w:szCs w:val="28"/>
        </w:rPr>
      </w:pPr>
    </w:p>
    <w:p w:rsidR="00DF73E5" w:rsidRPr="00DA0F5A" w:rsidRDefault="00DF73E5" w:rsidP="00DF73E5">
      <w:pPr>
        <w:snapToGrid w:val="0"/>
        <w:rPr>
          <w:rFonts w:ascii="仿宋" w:eastAsia="仿宋" w:hAnsi="仿宋" w:cs="Arial"/>
          <w:b/>
          <w:kern w:val="0"/>
          <w:sz w:val="22"/>
          <w:szCs w:val="28"/>
        </w:rPr>
      </w:pPr>
      <w:bookmarkStart w:id="13" w:name="_Hlk223337328"/>
      <w:r w:rsidRPr="00DA0F5A">
        <w:rPr>
          <w:rFonts w:ascii="仿宋" w:eastAsia="仿宋" w:hAnsi="仿宋" w:cs="Arial" w:hint="eastAsia"/>
          <w:b/>
          <w:kern w:val="0"/>
          <w:sz w:val="22"/>
          <w:szCs w:val="28"/>
        </w:rPr>
        <w:t>十</w:t>
      </w:r>
      <w:r>
        <w:rPr>
          <w:rFonts w:ascii="仿宋" w:eastAsia="仿宋" w:hAnsi="仿宋" w:cs="Arial" w:hint="eastAsia"/>
          <w:b/>
          <w:kern w:val="0"/>
          <w:sz w:val="22"/>
          <w:szCs w:val="28"/>
        </w:rPr>
        <w:t>四</w:t>
      </w:r>
      <w:r w:rsidRPr="00DA0F5A">
        <w:rPr>
          <w:rFonts w:ascii="仿宋" w:eastAsia="仿宋" w:hAnsi="仿宋" w:cs="Arial" w:hint="eastAsia"/>
          <w:b/>
          <w:kern w:val="0"/>
          <w:sz w:val="22"/>
          <w:szCs w:val="28"/>
        </w:rPr>
        <w:t>、中标</w:t>
      </w:r>
      <w:r>
        <w:rPr>
          <w:rFonts w:ascii="仿宋" w:eastAsia="仿宋" w:hAnsi="仿宋" w:cs="Arial" w:hint="eastAsia"/>
          <w:b/>
          <w:kern w:val="0"/>
          <w:sz w:val="22"/>
          <w:szCs w:val="28"/>
        </w:rPr>
        <w:t>及合同签订</w:t>
      </w:r>
      <w:r w:rsidRPr="00DA0F5A">
        <w:rPr>
          <w:rFonts w:ascii="仿宋" w:eastAsia="仿宋" w:hAnsi="仿宋" w:cs="Arial" w:hint="eastAsia"/>
          <w:b/>
          <w:kern w:val="0"/>
          <w:sz w:val="22"/>
          <w:szCs w:val="28"/>
        </w:rPr>
        <w:t>：</w:t>
      </w:r>
    </w:p>
    <w:p w:rsidR="00DF73E5" w:rsidRPr="00DA0F5A" w:rsidRDefault="00DF73E5" w:rsidP="00DF73E5">
      <w:pPr>
        <w:snapToGrid w:val="0"/>
        <w:ind w:firstLineChars="200" w:firstLine="440"/>
        <w:rPr>
          <w:rFonts w:ascii="仿宋" w:eastAsia="仿宋" w:hAnsi="仿宋" w:cs="Arial"/>
          <w:kern w:val="0"/>
          <w:sz w:val="22"/>
          <w:szCs w:val="28"/>
        </w:rPr>
      </w:pPr>
      <w:bookmarkStart w:id="14" w:name="_Toc402268788"/>
      <w:bookmarkStart w:id="15" w:name="_Toc497828961"/>
      <w:r w:rsidRPr="00DA0F5A">
        <w:rPr>
          <w:rFonts w:ascii="仿宋" w:eastAsia="仿宋" w:hAnsi="仿宋" w:cs="Arial" w:hint="eastAsia"/>
          <w:kern w:val="0"/>
          <w:sz w:val="22"/>
          <w:szCs w:val="28"/>
        </w:rPr>
        <w:t>1、</w:t>
      </w:r>
      <w:bookmarkEnd w:id="14"/>
      <w:bookmarkEnd w:id="15"/>
      <w:r w:rsidRPr="00DA0F5A">
        <w:rPr>
          <w:rFonts w:ascii="仿宋" w:eastAsia="仿宋" w:hAnsi="仿宋" w:cs="Arial" w:hint="eastAsia"/>
          <w:kern w:val="0"/>
          <w:sz w:val="22"/>
          <w:szCs w:val="28"/>
        </w:rPr>
        <w:t>确定中选单位并通过审批后，招选单位将在华新网上招投标系统上发布中标公示。同时，向中标单位发出中标通知书，并同时将中标结果通知所有未中标的投标人。</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2、中选单位收到中选通知书后，应根据《中华人民共和国合同法》的规定，依据招选文件，</w:t>
      </w:r>
      <w:r>
        <w:rPr>
          <w:rFonts w:ascii="仿宋" w:eastAsia="仿宋" w:hAnsi="仿宋" w:cs="Arial" w:hint="eastAsia"/>
          <w:kern w:val="0"/>
          <w:sz w:val="22"/>
          <w:szCs w:val="28"/>
        </w:rPr>
        <w:t>缴纳中选服务费，并</w:t>
      </w:r>
      <w:r w:rsidRPr="00DA0F5A">
        <w:rPr>
          <w:rFonts w:ascii="仿宋" w:eastAsia="仿宋" w:hAnsi="仿宋" w:cs="Arial" w:hint="eastAsia"/>
          <w:kern w:val="0"/>
          <w:sz w:val="22"/>
          <w:szCs w:val="28"/>
        </w:rPr>
        <w:t>按照指定时间、地点与招选单位/下属工厂签订施工合同。</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3、中选单位应通过合同方安全资格审核相关内容，必须具备华新水泥股份有限公司《安全生产准入证》。</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4、合同签订时的相关条款，</w:t>
      </w:r>
      <w:r>
        <w:rPr>
          <w:rFonts w:ascii="仿宋" w:eastAsia="仿宋" w:hAnsi="仿宋" w:cs="Arial" w:hint="eastAsia"/>
          <w:kern w:val="0"/>
          <w:sz w:val="22"/>
          <w:szCs w:val="28"/>
        </w:rPr>
        <w:t>中</w:t>
      </w:r>
      <w:r w:rsidRPr="00DA0F5A">
        <w:rPr>
          <w:rFonts w:ascii="仿宋" w:eastAsia="仿宋" w:hAnsi="仿宋" w:cs="Arial" w:hint="eastAsia"/>
          <w:kern w:val="0"/>
          <w:sz w:val="22"/>
          <w:szCs w:val="28"/>
        </w:rPr>
        <w:t>选单位将不作任何修改，若中选单位坚持提出修改，则取消中标人的中标资格。若应选单位认为局部有需要协商的条款，请应选单位在招选答疑时提出，但并不表明招选单位会接受。</w:t>
      </w:r>
    </w:p>
    <w:p w:rsidR="007328D8"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5、对恶意投标、中标后不按合同要求完成施工工程的应选单位，招选单位保留通报批评、索赔、罚款和停止合作的行为。</w:t>
      </w: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bookmarkEnd w:id="13"/>
    <w:p w:rsidR="00FC7C28" w:rsidRPr="00FC7C28" w:rsidRDefault="00FC7C28" w:rsidP="00FC7C28">
      <w:pPr>
        <w:widowControl w:val="0"/>
        <w:jc w:val="center"/>
        <w:rPr>
          <w:rFonts w:ascii="Times New Roman" w:hAnsi="Times New Roman"/>
          <w:sz w:val="44"/>
          <w:szCs w:val="44"/>
        </w:rPr>
      </w:pPr>
      <w:r w:rsidRPr="00FC7C28">
        <w:rPr>
          <w:rFonts w:ascii="Times New Roman" w:hAnsi="Times New Roman" w:hint="eastAsia"/>
          <w:sz w:val="44"/>
          <w:szCs w:val="44"/>
        </w:rPr>
        <w:lastRenderedPageBreak/>
        <w:t>承</w:t>
      </w:r>
      <w:r w:rsidRPr="00FC7C28">
        <w:rPr>
          <w:rFonts w:ascii="Times New Roman" w:hAnsi="Times New Roman" w:hint="eastAsia"/>
          <w:sz w:val="44"/>
          <w:szCs w:val="44"/>
        </w:rPr>
        <w:t xml:space="preserve">   </w:t>
      </w:r>
      <w:r w:rsidRPr="00FC7C28">
        <w:rPr>
          <w:rFonts w:ascii="Times New Roman" w:hAnsi="Times New Roman" w:hint="eastAsia"/>
          <w:sz w:val="44"/>
          <w:szCs w:val="44"/>
        </w:rPr>
        <w:t>诺</w:t>
      </w:r>
      <w:r w:rsidRPr="00FC7C28">
        <w:rPr>
          <w:rFonts w:ascii="Times New Roman" w:hAnsi="Times New Roman" w:hint="eastAsia"/>
          <w:sz w:val="44"/>
          <w:szCs w:val="44"/>
        </w:rPr>
        <w:t xml:space="preserve">   </w:t>
      </w:r>
      <w:r w:rsidRPr="00FC7C28">
        <w:rPr>
          <w:rFonts w:ascii="Times New Roman" w:hAnsi="Times New Roman" w:hint="eastAsia"/>
          <w:sz w:val="44"/>
          <w:szCs w:val="44"/>
        </w:rPr>
        <w:t>书</w:t>
      </w:r>
    </w:p>
    <w:p w:rsidR="00FC7C28" w:rsidRPr="00FC7C28" w:rsidRDefault="00FC7C28" w:rsidP="00FC7C28">
      <w:pPr>
        <w:widowControl w:val="0"/>
        <w:jc w:val="both"/>
        <w:rPr>
          <w:rFonts w:ascii="宋体" w:hAnsi="宋体"/>
          <w:sz w:val="30"/>
          <w:szCs w:val="30"/>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华新建材集团股份有限公司：</w:t>
      </w:r>
    </w:p>
    <w:p w:rsidR="00FC7C28" w:rsidRPr="00FC7C28" w:rsidRDefault="00FC7C28" w:rsidP="00FC7C28">
      <w:pPr>
        <w:widowControl w:val="0"/>
        <w:ind w:firstLineChars="200" w:firstLine="560"/>
        <w:jc w:val="both"/>
        <w:rPr>
          <w:rFonts w:ascii="宋体" w:hAnsi="宋体"/>
          <w:sz w:val="28"/>
          <w:szCs w:val="28"/>
        </w:rPr>
      </w:pPr>
      <w:r w:rsidRPr="00FC7C28">
        <w:rPr>
          <w:rFonts w:ascii="宋体" w:hAnsi="宋体" w:hint="eastAsia"/>
          <w:sz w:val="28"/>
          <w:szCs w:val="28"/>
        </w:rPr>
        <w:t>经仔细阅读和研究贵公司(华新水泥)招选文件（招选编号：</w:t>
      </w:r>
      <w:r w:rsidRPr="00FC7C28">
        <w:rPr>
          <w:rFonts w:ascii="宋体" w:hAnsi="宋体" w:hint="eastAsia"/>
          <w:sz w:val="28"/>
          <w:szCs w:val="28"/>
          <w:u w:val="single"/>
        </w:rPr>
        <w:t xml:space="preserve">********  </w:t>
      </w:r>
      <w:r w:rsidRPr="00FC7C28">
        <w:rPr>
          <w:rFonts w:ascii="宋体" w:hAnsi="宋体" w:hint="eastAsia"/>
          <w:sz w:val="28"/>
          <w:szCs w:val="28"/>
        </w:rPr>
        <w:t>招选项目标题 ：</w:t>
      </w:r>
      <w:r w:rsidRPr="00FC7C28">
        <w:rPr>
          <w:rFonts w:ascii="宋体" w:hAnsi="宋体" w:hint="eastAsia"/>
          <w:sz w:val="28"/>
          <w:szCs w:val="28"/>
          <w:u w:val="single"/>
        </w:rPr>
        <w:t xml:space="preserve">   ******  </w:t>
      </w:r>
      <w:r w:rsidRPr="00FC7C28">
        <w:rPr>
          <w:rFonts w:ascii="宋体" w:hAnsi="宋体" w:hint="eastAsia"/>
          <w:sz w:val="28"/>
          <w:szCs w:val="28"/>
        </w:rPr>
        <w:t>），我方（某某公司）完全接受贵公司全部招选条件，对贵公司招选方式无异议，决定参加应选，并承诺应选书中所有资料真实、有效，并有能力为贵公司提供所需的优质服务。</w:t>
      </w:r>
    </w:p>
    <w:p w:rsidR="00FC7C28" w:rsidRPr="00FC7C28" w:rsidRDefault="00FC7C28" w:rsidP="00FC7C28">
      <w:pPr>
        <w:widowControl w:val="0"/>
        <w:jc w:val="both"/>
        <w:rPr>
          <w:rFonts w:ascii="Times New Roman" w:hAnsi="Times New Roman"/>
          <w:sz w:val="28"/>
          <w:szCs w:val="28"/>
        </w:rPr>
      </w:pPr>
      <w:r w:rsidRPr="00FC7C28">
        <w:rPr>
          <w:rFonts w:ascii="Times New Roman" w:hAnsi="Times New Roman" w:hint="eastAsia"/>
          <w:sz w:val="28"/>
          <w:szCs w:val="28"/>
        </w:rPr>
        <w:br/>
      </w:r>
    </w:p>
    <w:p w:rsidR="00FC7C28" w:rsidRPr="00FC7C28" w:rsidRDefault="00FC7C28" w:rsidP="00FC7C28">
      <w:pPr>
        <w:widowControl w:val="0"/>
        <w:ind w:firstLineChars="1950" w:firstLine="4680"/>
        <w:jc w:val="both"/>
        <w:rPr>
          <w:rFonts w:ascii="Times New Roman" w:hAnsi="Times New Roman"/>
          <w:sz w:val="28"/>
          <w:szCs w:val="28"/>
        </w:rPr>
      </w:pPr>
      <w:r w:rsidRPr="00FC7C28">
        <w:rPr>
          <w:rFonts w:ascii="Times New Roman" w:hAnsi="Times New Roman" w:hint="eastAsia"/>
          <w:sz w:val="24"/>
          <w:szCs w:val="24"/>
        </w:rPr>
        <w:t>应选人（盖章）：</w:t>
      </w:r>
      <w:r w:rsidRPr="00FC7C28">
        <w:rPr>
          <w:rFonts w:ascii="Times New Roman" w:hAnsi="Times New Roman" w:hint="eastAsia"/>
          <w:sz w:val="28"/>
          <w:szCs w:val="28"/>
        </w:rPr>
        <w:t xml:space="preserve"> </w:t>
      </w:r>
    </w:p>
    <w:p w:rsidR="00FC7C28" w:rsidRPr="00FC7C28" w:rsidRDefault="00FC7C28" w:rsidP="00FC7C28">
      <w:pPr>
        <w:widowControl w:val="0"/>
        <w:ind w:firstLineChars="1950" w:firstLine="5460"/>
        <w:jc w:val="both"/>
        <w:rPr>
          <w:rFonts w:ascii="Times New Roman" w:hAnsi="Times New Roman"/>
          <w:sz w:val="28"/>
          <w:szCs w:val="28"/>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 xml:space="preserve">                                   年     月      </w:t>
      </w:r>
      <w:r>
        <w:rPr>
          <w:rFonts w:ascii="宋体" w:hAnsi="宋体" w:hint="eastAsia"/>
          <w:sz w:val="28"/>
          <w:szCs w:val="28"/>
        </w:rPr>
        <w:t>日</w:t>
      </w:r>
    </w:p>
    <w:p w:rsidR="00FC7C28" w:rsidRP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ind w:firstLineChars="400" w:firstLine="1760"/>
        <w:jc w:val="both"/>
        <w:rPr>
          <w:rFonts w:ascii="Times New Roman" w:hAnsi="Times New Roman"/>
          <w:sz w:val="44"/>
          <w:szCs w:val="44"/>
        </w:rPr>
      </w:pPr>
      <w:r w:rsidRPr="00FC7C28">
        <w:rPr>
          <w:rFonts w:ascii="Times New Roman" w:hAnsi="Times New Roman" w:hint="eastAsia"/>
          <w:sz w:val="44"/>
          <w:szCs w:val="44"/>
        </w:rPr>
        <w:t>法</w:t>
      </w:r>
      <w:r w:rsidRPr="00FC7C28">
        <w:rPr>
          <w:rFonts w:ascii="Times New Roman" w:hAnsi="Times New Roman" w:hint="eastAsia"/>
          <w:sz w:val="44"/>
          <w:szCs w:val="44"/>
        </w:rPr>
        <w:t xml:space="preserve">  </w:t>
      </w:r>
      <w:r w:rsidRPr="00FC7C28">
        <w:rPr>
          <w:rFonts w:ascii="Times New Roman" w:hAnsi="Times New Roman" w:hint="eastAsia"/>
          <w:sz w:val="44"/>
          <w:szCs w:val="44"/>
        </w:rPr>
        <w:t>人</w:t>
      </w:r>
      <w:r w:rsidRPr="00FC7C28">
        <w:rPr>
          <w:rFonts w:ascii="Times New Roman" w:hAnsi="Times New Roman" w:hint="eastAsia"/>
          <w:sz w:val="44"/>
          <w:szCs w:val="44"/>
        </w:rPr>
        <w:t xml:space="preserve">  </w:t>
      </w:r>
      <w:r w:rsidRPr="00FC7C28">
        <w:rPr>
          <w:rFonts w:ascii="Times New Roman" w:hAnsi="Times New Roman" w:hint="eastAsia"/>
          <w:sz w:val="44"/>
          <w:szCs w:val="44"/>
        </w:rPr>
        <w:t>授</w:t>
      </w:r>
      <w:r w:rsidRPr="00FC7C28">
        <w:rPr>
          <w:rFonts w:ascii="Times New Roman" w:hAnsi="Times New Roman" w:hint="eastAsia"/>
          <w:sz w:val="44"/>
          <w:szCs w:val="44"/>
        </w:rPr>
        <w:t xml:space="preserve">  </w:t>
      </w:r>
      <w:r w:rsidRPr="00FC7C28">
        <w:rPr>
          <w:rFonts w:ascii="Times New Roman" w:hAnsi="Times New Roman" w:hint="eastAsia"/>
          <w:sz w:val="44"/>
          <w:szCs w:val="44"/>
        </w:rPr>
        <w:t>权</w:t>
      </w:r>
      <w:r w:rsidRPr="00FC7C28">
        <w:rPr>
          <w:rFonts w:ascii="Times New Roman" w:hAnsi="Times New Roman" w:hint="eastAsia"/>
          <w:sz w:val="44"/>
          <w:szCs w:val="44"/>
        </w:rPr>
        <w:t xml:space="preserve">  </w:t>
      </w:r>
      <w:r w:rsidRPr="00FC7C28">
        <w:rPr>
          <w:rFonts w:ascii="Times New Roman" w:hAnsi="Times New Roman" w:hint="eastAsia"/>
          <w:sz w:val="44"/>
          <w:szCs w:val="44"/>
        </w:rPr>
        <w:t>委</w:t>
      </w:r>
      <w:r w:rsidRPr="00FC7C28">
        <w:rPr>
          <w:rFonts w:ascii="Times New Roman" w:hAnsi="Times New Roman" w:hint="eastAsia"/>
          <w:sz w:val="44"/>
          <w:szCs w:val="44"/>
        </w:rPr>
        <w:t xml:space="preserve">  </w:t>
      </w:r>
      <w:r w:rsidRPr="00FC7C28">
        <w:rPr>
          <w:rFonts w:ascii="Times New Roman" w:hAnsi="Times New Roman" w:hint="eastAsia"/>
          <w:sz w:val="44"/>
          <w:szCs w:val="44"/>
        </w:rPr>
        <w:t>托</w:t>
      </w:r>
      <w:r w:rsidRPr="00FC7C28">
        <w:rPr>
          <w:rFonts w:ascii="Times New Roman" w:hAnsi="Times New Roman" w:hint="eastAsia"/>
          <w:sz w:val="44"/>
          <w:szCs w:val="44"/>
        </w:rPr>
        <w:t xml:space="preserve"> </w:t>
      </w:r>
      <w:r w:rsidRPr="00FC7C28">
        <w:rPr>
          <w:rFonts w:ascii="Times New Roman" w:hAnsi="Times New Roman" w:hint="eastAsia"/>
          <w:sz w:val="44"/>
          <w:szCs w:val="44"/>
        </w:rPr>
        <w:t>书</w:t>
      </w:r>
    </w:p>
    <w:p w:rsidR="00FC7C28" w:rsidRPr="00FC7C28" w:rsidRDefault="00FC7C28" w:rsidP="00FC7C28">
      <w:pPr>
        <w:widowControl w:val="0"/>
        <w:jc w:val="both"/>
        <w:rPr>
          <w:rFonts w:ascii="宋体" w:hAnsi="宋体"/>
          <w:sz w:val="28"/>
          <w:szCs w:val="28"/>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华新建材集团股份有限公司：</w:t>
      </w:r>
    </w:p>
    <w:p w:rsidR="00FC7C28" w:rsidRPr="00FC7C28" w:rsidRDefault="00FC7C28" w:rsidP="00FC7C28">
      <w:pPr>
        <w:widowControl w:val="0"/>
        <w:ind w:firstLineChars="450" w:firstLine="1260"/>
        <w:jc w:val="both"/>
        <w:rPr>
          <w:rFonts w:ascii="宋体" w:hAnsi="宋体"/>
          <w:sz w:val="28"/>
          <w:szCs w:val="28"/>
        </w:rPr>
      </w:pPr>
      <w:r w:rsidRPr="00FC7C28">
        <w:rPr>
          <w:rFonts w:ascii="宋体" w:hAnsi="宋体" w:hint="eastAsia"/>
          <w:sz w:val="28"/>
          <w:szCs w:val="28"/>
        </w:rPr>
        <w:t xml:space="preserve">( </w:t>
      </w:r>
      <w:r w:rsidRPr="00FC7C28">
        <w:rPr>
          <w:rFonts w:ascii="宋体" w:hAnsi="宋体" w:hint="eastAsia"/>
          <w:sz w:val="28"/>
          <w:szCs w:val="28"/>
          <w:u w:val="single"/>
        </w:rPr>
        <w:t>*********</w:t>
      </w:r>
      <w:r w:rsidRPr="00FC7C28">
        <w:rPr>
          <w:rFonts w:ascii="宋体" w:hAnsi="宋体" w:hint="eastAsia"/>
          <w:sz w:val="28"/>
          <w:szCs w:val="28"/>
        </w:rPr>
        <w:t>公司)法定代表人(     )，现委托                  (        )同志为我公司参加贵公司招选活动的委托代理人（招选编号：</w:t>
      </w:r>
      <w:r w:rsidRPr="00FC7C28">
        <w:rPr>
          <w:rFonts w:ascii="宋体" w:hAnsi="宋体" w:hint="eastAsia"/>
          <w:sz w:val="28"/>
          <w:szCs w:val="28"/>
          <w:u w:val="single"/>
        </w:rPr>
        <w:t xml:space="preserve">******** </w:t>
      </w:r>
      <w:r w:rsidRPr="00FC7C28">
        <w:rPr>
          <w:rFonts w:ascii="宋体" w:hAnsi="宋体" w:hint="eastAsia"/>
          <w:sz w:val="28"/>
          <w:szCs w:val="28"/>
        </w:rPr>
        <w:t>招选项目标题 ：</w:t>
      </w:r>
      <w:r w:rsidRPr="00FC7C28">
        <w:rPr>
          <w:rFonts w:ascii="宋体" w:hAnsi="宋体" w:hint="eastAsia"/>
          <w:sz w:val="28"/>
          <w:szCs w:val="28"/>
          <w:u w:val="single"/>
        </w:rPr>
        <w:t xml:space="preserve"> *************  </w:t>
      </w:r>
      <w:r w:rsidRPr="00FC7C28">
        <w:rPr>
          <w:rFonts w:ascii="宋体" w:hAnsi="宋体" w:hint="eastAsia"/>
          <w:sz w:val="28"/>
          <w:szCs w:val="28"/>
        </w:rPr>
        <w:t>），全权负责处理在此应选活动中的一切事宜。</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特此声明！</w:t>
      </w:r>
    </w:p>
    <w:p w:rsidR="00FC7C28" w:rsidRPr="00FC7C28" w:rsidRDefault="00FC7C28" w:rsidP="00FC7C28">
      <w:pPr>
        <w:widowControl w:val="0"/>
        <w:jc w:val="both"/>
        <w:rPr>
          <w:rFonts w:ascii="宋体" w:hAnsi="宋体"/>
          <w:sz w:val="28"/>
          <w:szCs w:val="28"/>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应选单位(盖章)：</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法定代表人(签名)：</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声明日期：</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委托代理人(签名)：</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受托日期：</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委托代理人资料</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姓名：</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性别：</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职务：</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电话：</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身份证号码：</w:t>
      </w:r>
    </w:p>
    <w:p w:rsidR="00FC7C28" w:rsidRPr="00FC7C28" w:rsidRDefault="00FC7C28" w:rsidP="00FC7C28">
      <w:pPr>
        <w:widowControl w:val="0"/>
        <w:jc w:val="both"/>
        <w:rPr>
          <w:rFonts w:ascii="宋体" w:hAnsi="宋体"/>
          <w:sz w:val="28"/>
          <w:szCs w:val="28"/>
        </w:rPr>
      </w:pPr>
    </w:p>
    <w:p w:rsidR="00FC7C28" w:rsidRPr="00FC7C28" w:rsidRDefault="00FC7C28" w:rsidP="00FC7C28">
      <w:pPr>
        <w:widowControl w:val="0"/>
        <w:jc w:val="both"/>
        <w:rPr>
          <w:rFonts w:ascii="宋体" w:hAnsi="宋体"/>
          <w:color w:val="FF0000"/>
          <w:sz w:val="28"/>
          <w:szCs w:val="28"/>
        </w:rPr>
      </w:pPr>
      <w:r w:rsidRPr="00FC7C28">
        <w:rPr>
          <w:rFonts w:ascii="宋体" w:hAnsi="宋体" w:hint="eastAsia"/>
          <w:color w:val="FF0000"/>
          <w:sz w:val="28"/>
          <w:szCs w:val="28"/>
        </w:rPr>
        <w:t>附：法人及委托代理人身份证复印件</w:t>
      </w:r>
    </w:p>
    <w:p w:rsidR="00FC7C28" w:rsidRPr="00FC7C28" w:rsidRDefault="00FC7C28" w:rsidP="00FC7C28">
      <w:pPr>
        <w:widowControl w:val="0"/>
        <w:jc w:val="both"/>
        <w:rPr>
          <w:rFonts w:ascii="宋体" w:hAnsi="宋体"/>
          <w:color w:val="FF0000"/>
          <w:sz w:val="28"/>
          <w:szCs w:val="28"/>
        </w:rPr>
      </w:pPr>
    </w:p>
    <w:p w:rsidR="00FC7C28" w:rsidRPr="00FC7C28" w:rsidRDefault="00FC7C28" w:rsidP="00FC7C28">
      <w:pPr>
        <w:widowControl w:val="0"/>
        <w:jc w:val="both"/>
        <w:rPr>
          <w:rFonts w:ascii="宋体" w:hAnsi="宋体"/>
          <w:color w:val="FF0000"/>
          <w:sz w:val="28"/>
          <w:szCs w:val="28"/>
        </w:rPr>
      </w:pPr>
    </w:p>
    <w:p w:rsidR="00FC7C28" w:rsidRPr="00FC7C28" w:rsidRDefault="00FC7C28" w:rsidP="00FC7C28">
      <w:pPr>
        <w:widowControl w:val="0"/>
        <w:jc w:val="both"/>
        <w:rPr>
          <w:rFonts w:ascii="宋体" w:hAnsi="宋体"/>
          <w:color w:val="FF0000"/>
          <w:sz w:val="28"/>
          <w:szCs w:val="28"/>
        </w:rPr>
      </w:pPr>
    </w:p>
    <w:p w:rsidR="00FC7C28" w:rsidRPr="00FC7C28" w:rsidRDefault="00FC7C28" w:rsidP="00FC7C28">
      <w:pPr>
        <w:widowControl w:val="0"/>
        <w:jc w:val="center"/>
        <w:rPr>
          <w:rFonts w:ascii="黑体" w:eastAsia="黑体" w:hAnsi="黑体"/>
          <w:b/>
          <w:sz w:val="36"/>
          <w:szCs w:val="36"/>
        </w:rPr>
      </w:pPr>
      <w:r w:rsidRPr="00FC7C28">
        <w:rPr>
          <w:rFonts w:ascii="黑体" w:eastAsia="黑体" w:hAnsi="黑体" w:hint="eastAsia"/>
          <w:b/>
          <w:sz w:val="36"/>
          <w:szCs w:val="36"/>
        </w:rPr>
        <w:t>关联交易承诺书</w:t>
      </w:r>
    </w:p>
    <w:p w:rsidR="00FC7C28" w:rsidRPr="00FC7C28" w:rsidRDefault="00FC7C28" w:rsidP="00FC7C28">
      <w:pPr>
        <w:widowControl w:val="0"/>
        <w:jc w:val="both"/>
        <w:rPr>
          <w:rFonts w:ascii="华文宋体" w:eastAsia="华文宋体" w:hAnsi="华文宋体"/>
          <w:bCs/>
          <w:sz w:val="28"/>
          <w:szCs w:val="28"/>
        </w:rPr>
      </w:pPr>
    </w:p>
    <w:p w:rsidR="00FC7C28" w:rsidRPr="00FC7C28" w:rsidRDefault="00FC7C28" w:rsidP="00FC7C28">
      <w:pPr>
        <w:widowControl w:val="0"/>
        <w:jc w:val="both"/>
        <w:rPr>
          <w:rFonts w:ascii="华文宋体" w:eastAsia="华文宋体" w:hAnsi="华文宋体"/>
          <w:bCs/>
          <w:sz w:val="28"/>
          <w:szCs w:val="28"/>
        </w:rPr>
      </w:pPr>
      <w:r w:rsidRPr="00FC7C28">
        <w:rPr>
          <w:rFonts w:ascii="宋体" w:hAnsi="宋体" w:hint="eastAsia"/>
          <w:sz w:val="28"/>
          <w:szCs w:val="28"/>
        </w:rPr>
        <w:t>华新建材集团股份有限公司</w:t>
      </w:r>
      <w:r w:rsidRPr="00FC7C28">
        <w:rPr>
          <w:rFonts w:ascii="华文宋体" w:eastAsia="华文宋体" w:hAnsi="华文宋体" w:hint="eastAsia"/>
          <w:bCs/>
          <w:sz w:val="28"/>
          <w:szCs w:val="28"/>
        </w:rPr>
        <w:t>：</w:t>
      </w:r>
    </w:p>
    <w:p w:rsidR="00FC7C28" w:rsidRPr="00FC7C28" w:rsidRDefault="00FC7C28" w:rsidP="00FC7C28">
      <w:pPr>
        <w:widowControl w:val="0"/>
        <w:ind w:firstLineChars="100" w:firstLine="280"/>
        <w:jc w:val="both"/>
        <w:rPr>
          <w:rFonts w:ascii="华文宋体" w:eastAsia="华文宋体" w:hAnsi="华文宋体"/>
          <w:bCs/>
          <w:sz w:val="28"/>
          <w:szCs w:val="28"/>
          <w:u w:val="single"/>
        </w:rPr>
      </w:pPr>
      <w:r w:rsidRPr="00FC7C28">
        <w:rPr>
          <w:rFonts w:ascii="华文宋体" w:eastAsia="华文宋体" w:hAnsi="华文宋体" w:hint="eastAsia"/>
          <w:bCs/>
          <w:sz w:val="28"/>
          <w:szCs w:val="28"/>
          <w:u w:val="single"/>
        </w:rPr>
        <w:t xml:space="preserve">**公司（全称）                          </w:t>
      </w:r>
      <w:r w:rsidRPr="00FC7C28">
        <w:rPr>
          <w:rFonts w:ascii="华文宋体" w:eastAsia="华文宋体" w:hAnsi="华文宋体" w:hint="eastAsia"/>
          <w:bCs/>
          <w:sz w:val="28"/>
          <w:szCs w:val="28"/>
        </w:rPr>
        <w:t>郑重承诺：</w:t>
      </w:r>
    </w:p>
    <w:p w:rsidR="00FC7C28" w:rsidRPr="00FC7C28" w:rsidRDefault="00FC7C28" w:rsidP="00FC7C28">
      <w:pPr>
        <w:widowControl w:val="0"/>
        <w:ind w:firstLineChars="100" w:firstLine="280"/>
        <w:jc w:val="both"/>
        <w:rPr>
          <w:rFonts w:ascii="华文宋体" w:eastAsia="华文宋体" w:hAnsi="华文宋体"/>
          <w:bCs/>
          <w:sz w:val="28"/>
          <w:szCs w:val="28"/>
          <w:u w:val="single"/>
        </w:rPr>
      </w:pPr>
      <w:r w:rsidRPr="00FC7C28">
        <w:rPr>
          <w:rFonts w:ascii="华文宋体" w:eastAsia="华文宋体" w:hAnsi="华文宋体" w:hint="eastAsia"/>
          <w:bCs/>
          <w:sz w:val="28"/>
          <w:szCs w:val="28"/>
        </w:rPr>
        <w:t>在参加贵公司开展的</w:t>
      </w:r>
      <w:r w:rsidRPr="00FC7C28">
        <w:rPr>
          <w:rFonts w:ascii="华文宋体" w:eastAsia="华文宋体" w:hAnsi="华文宋体" w:hint="eastAsia"/>
          <w:bCs/>
          <w:sz w:val="28"/>
          <w:szCs w:val="28"/>
          <w:u w:val="single"/>
        </w:rPr>
        <w:t xml:space="preserve">                                    （项</w:t>
      </w:r>
    </w:p>
    <w:p w:rsidR="00FC7C28" w:rsidRPr="00FC7C28" w:rsidRDefault="00FC7C28" w:rsidP="00FC7C28">
      <w:pPr>
        <w:widowControl w:val="0"/>
        <w:jc w:val="both"/>
        <w:rPr>
          <w:rFonts w:ascii="华文宋体" w:eastAsia="华文宋体" w:hAnsi="华文宋体"/>
          <w:bCs/>
          <w:sz w:val="28"/>
          <w:szCs w:val="28"/>
        </w:rPr>
      </w:pPr>
      <w:r w:rsidRPr="00FC7C28">
        <w:rPr>
          <w:rFonts w:ascii="华文宋体" w:eastAsia="华文宋体" w:hAnsi="华文宋体" w:hint="eastAsia"/>
          <w:bCs/>
          <w:sz w:val="28"/>
          <w:szCs w:val="28"/>
          <w:u w:val="single"/>
        </w:rPr>
        <w:t>目编号及招选标题）</w:t>
      </w:r>
      <w:r w:rsidRPr="00FC7C28">
        <w:rPr>
          <w:rFonts w:ascii="华文宋体" w:eastAsia="华文宋体" w:hAnsi="华文宋体" w:hint="eastAsia"/>
          <w:bCs/>
          <w:sz w:val="28"/>
          <w:szCs w:val="28"/>
        </w:rPr>
        <w:t>招选活动，与</w:t>
      </w:r>
      <w:r w:rsidRPr="00FC7C28">
        <w:rPr>
          <w:rFonts w:ascii="宋体" w:hAnsi="宋体" w:hint="eastAsia"/>
          <w:sz w:val="28"/>
          <w:szCs w:val="28"/>
        </w:rPr>
        <w:t>华新建材集团股份有限公司</w:t>
      </w:r>
      <w:r w:rsidRPr="00FC7C28">
        <w:rPr>
          <w:rFonts w:ascii="华文宋体" w:eastAsia="华文宋体" w:hAnsi="华文宋体" w:hint="eastAsia"/>
          <w:bCs/>
          <w:sz w:val="28"/>
          <w:szCs w:val="28"/>
        </w:rPr>
        <w:t>及其下属所有分子公司的工作人员不存在关联交易；如隐瞒不报，一经查处，则严格按照</w:t>
      </w:r>
      <w:r w:rsidRPr="00FC7C28">
        <w:rPr>
          <w:rFonts w:ascii="宋体" w:hAnsi="宋体" w:hint="eastAsia"/>
          <w:sz w:val="28"/>
          <w:szCs w:val="28"/>
        </w:rPr>
        <w:t>华新建材集团股份有限公司</w:t>
      </w:r>
      <w:r w:rsidRPr="00FC7C28">
        <w:rPr>
          <w:rFonts w:ascii="华文宋体" w:eastAsia="华文宋体" w:hAnsi="华文宋体" w:hint="eastAsia"/>
          <w:bCs/>
          <w:sz w:val="28"/>
          <w:szCs w:val="28"/>
        </w:rPr>
        <w:t>的相关管理制度进行处置，并因此承担带来的一切损失及法律责任！</w:t>
      </w:r>
    </w:p>
    <w:p w:rsidR="00FC7C28" w:rsidRPr="00FC7C28" w:rsidRDefault="00FC7C28" w:rsidP="00FC7C28">
      <w:pPr>
        <w:widowControl w:val="0"/>
        <w:ind w:firstLineChars="200" w:firstLine="560"/>
        <w:jc w:val="both"/>
        <w:rPr>
          <w:rFonts w:ascii="华文宋体" w:eastAsia="华文宋体" w:hAnsi="华文宋体"/>
          <w:sz w:val="28"/>
          <w:szCs w:val="28"/>
        </w:rPr>
      </w:pPr>
      <w:r w:rsidRPr="00FC7C28">
        <w:rPr>
          <w:rFonts w:ascii="华文宋体" w:eastAsia="华文宋体" w:hAnsi="华文宋体" w:hint="eastAsia"/>
          <w:bCs/>
          <w:sz w:val="28"/>
          <w:szCs w:val="28"/>
        </w:rPr>
        <w:t>特此声明！</w:t>
      </w:r>
    </w:p>
    <w:p w:rsidR="00FC7C28" w:rsidRPr="00FC7C28" w:rsidRDefault="00FC7C28" w:rsidP="00FC7C28">
      <w:pPr>
        <w:widowControl w:val="0"/>
        <w:jc w:val="both"/>
        <w:rPr>
          <w:rFonts w:ascii="华文宋体" w:eastAsia="华文宋体" w:hAnsi="华文宋体"/>
          <w:sz w:val="28"/>
          <w:szCs w:val="28"/>
        </w:rPr>
      </w:pPr>
      <w:r w:rsidRPr="00FC7C28">
        <w:rPr>
          <w:rFonts w:ascii="华文宋体" w:eastAsia="华文宋体" w:hAnsi="华文宋体" w:hint="eastAsia"/>
          <w:sz w:val="28"/>
          <w:szCs w:val="28"/>
        </w:rPr>
        <w:t xml:space="preserve">                                     承诺人：</w:t>
      </w:r>
    </w:p>
    <w:p w:rsidR="00FC7C28" w:rsidRPr="00FC7C28" w:rsidRDefault="00FC7C28" w:rsidP="00FC7C28">
      <w:pPr>
        <w:widowControl w:val="0"/>
        <w:jc w:val="both"/>
        <w:rPr>
          <w:rFonts w:ascii="华文宋体" w:eastAsia="华文宋体" w:hAnsi="华文宋体"/>
          <w:sz w:val="28"/>
          <w:szCs w:val="28"/>
        </w:rPr>
      </w:pPr>
      <w:r w:rsidRPr="00FC7C28">
        <w:rPr>
          <w:rFonts w:ascii="华文宋体" w:eastAsia="华文宋体" w:hAnsi="华文宋体" w:hint="eastAsia"/>
          <w:sz w:val="28"/>
          <w:szCs w:val="28"/>
        </w:rPr>
        <w:t xml:space="preserve">                                     盖章：</w:t>
      </w:r>
    </w:p>
    <w:p w:rsidR="00FC7C28" w:rsidRPr="00FC7C28" w:rsidRDefault="00FC7C28" w:rsidP="00FC7C28">
      <w:pPr>
        <w:widowControl w:val="0"/>
        <w:jc w:val="both"/>
        <w:rPr>
          <w:rFonts w:ascii="华文宋体" w:eastAsia="华文宋体" w:hAnsi="华文宋体"/>
          <w:sz w:val="28"/>
          <w:szCs w:val="28"/>
        </w:rPr>
      </w:pPr>
      <w:r w:rsidRPr="00FC7C28">
        <w:rPr>
          <w:rFonts w:ascii="华文宋体" w:eastAsia="华文宋体" w:hAnsi="华文宋体" w:hint="eastAsia"/>
          <w:sz w:val="28"/>
          <w:szCs w:val="28"/>
        </w:rPr>
        <w:t xml:space="preserve">                                     日期：</w:t>
      </w:r>
    </w:p>
    <w:p w:rsidR="00FC7C28" w:rsidRPr="00FC7C28" w:rsidRDefault="00FC7C28" w:rsidP="00FC7C28">
      <w:pPr>
        <w:widowControl w:val="0"/>
        <w:jc w:val="both"/>
        <w:rPr>
          <w:rFonts w:ascii="华文宋体" w:eastAsia="华文宋体" w:hAnsi="华文宋体"/>
          <w:sz w:val="28"/>
          <w:szCs w:val="28"/>
        </w:rPr>
      </w:pPr>
    </w:p>
    <w:p w:rsidR="00FC7C28" w:rsidRP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hint="eastAsia"/>
          <w:sz w:val="28"/>
          <w:szCs w:val="28"/>
        </w:rPr>
      </w:pPr>
    </w:p>
    <w:p w:rsidR="0021340B" w:rsidRDefault="0021340B" w:rsidP="00FC7C28">
      <w:pPr>
        <w:widowControl w:val="0"/>
        <w:jc w:val="both"/>
        <w:rPr>
          <w:rFonts w:ascii="华文宋体" w:eastAsia="华文宋体" w:hAnsi="华文宋体" w:hint="eastAsia"/>
          <w:sz w:val="28"/>
          <w:szCs w:val="28"/>
        </w:rPr>
      </w:pPr>
    </w:p>
    <w:p w:rsidR="0021340B" w:rsidRDefault="0021340B" w:rsidP="00FC7C28">
      <w:pPr>
        <w:widowControl w:val="0"/>
        <w:jc w:val="both"/>
        <w:rPr>
          <w:rFonts w:ascii="华文宋体" w:eastAsia="华文宋体" w:hAnsi="华文宋体"/>
          <w:sz w:val="28"/>
          <w:szCs w:val="28"/>
        </w:rPr>
      </w:pPr>
    </w:p>
    <w:p w:rsidR="00FC7C28" w:rsidRPr="00FC7C28" w:rsidRDefault="00FC7C28" w:rsidP="00FC7C28">
      <w:pPr>
        <w:widowControl w:val="0"/>
        <w:jc w:val="both"/>
        <w:rPr>
          <w:rFonts w:ascii="华文宋体" w:eastAsia="华文宋体" w:hAnsi="华文宋体"/>
          <w:sz w:val="28"/>
          <w:szCs w:val="28"/>
        </w:rPr>
      </w:pPr>
    </w:p>
    <w:p w:rsidR="00FC7C28" w:rsidRPr="00FC7C28" w:rsidRDefault="00FC7C28" w:rsidP="00FC7C28">
      <w:pPr>
        <w:adjustRightInd w:val="0"/>
        <w:snapToGrid w:val="0"/>
        <w:spacing w:after="200"/>
        <w:ind w:firstLine="420"/>
        <w:jc w:val="center"/>
        <w:rPr>
          <w:rFonts w:ascii="Tahoma" w:eastAsia="微软雅黑" w:hAnsi="Tahoma"/>
          <w:kern w:val="0"/>
          <w:sz w:val="28"/>
          <w:szCs w:val="36"/>
        </w:rPr>
      </w:pPr>
      <w:r w:rsidRPr="00FC7C28">
        <w:rPr>
          <w:rFonts w:ascii="Tahoma" w:eastAsia="微软雅黑" w:hAnsi="Tahoma" w:hint="eastAsia"/>
          <w:b/>
          <w:bCs/>
          <w:kern w:val="0"/>
          <w:sz w:val="36"/>
          <w:szCs w:val="44"/>
        </w:rPr>
        <w:t>查勘委托函</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华新水泥（</w:t>
      </w:r>
      <w:r w:rsidR="0021340B">
        <w:rPr>
          <w:rFonts w:ascii="Tahoma" w:eastAsia="微软雅黑" w:hAnsi="Tahoma" w:hint="eastAsia"/>
          <w:kern w:val="0"/>
          <w:sz w:val="28"/>
          <w:szCs w:val="36"/>
        </w:rPr>
        <w:t>大冶</w:t>
      </w:r>
      <w:r w:rsidRPr="00FC7C28">
        <w:rPr>
          <w:rFonts w:ascii="Tahoma" w:eastAsia="微软雅黑" w:hAnsi="Tahoma" w:hint="eastAsia"/>
          <w:kern w:val="0"/>
          <w:sz w:val="28"/>
          <w:szCs w:val="36"/>
        </w:rPr>
        <w:t>）有限公司：</w:t>
      </w:r>
    </w:p>
    <w:p w:rsidR="00FC7C28" w:rsidRPr="00FC7C28" w:rsidRDefault="00FC7C28" w:rsidP="00FC7C28">
      <w:pPr>
        <w:adjustRightInd w:val="0"/>
        <w:snapToGrid w:val="0"/>
        <w:spacing w:after="200"/>
        <w:ind w:leftChars="8" w:left="17" w:firstLineChars="292" w:firstLine="818"/>
        <w:rPr>
          <w:rFonts w:ascii="Tahoma" w:eastAsia="微软雅黑" w:hAnsi="Tahoma"/>
          <w:kern w:val="0"/>
          <w:sz w:val="28"/>
          <w:szCs w:val="36"/>
          <w:u w:val="single"/>
        </w:rPr>
      </w:pPr>
      <w:r w:rsidRPr="00FC7C28">
        <w:rPr>
          <w:rFonts w:ascii="Tahoma" w:eastAsia="微软雅黑" w:hAnsi="Tahoma" w:hint="eastAsia"/>
          <w:kern w:val="0"/>
          <w:sz w:val="28"/>
          <w:szCs w:val="36"/>
        </w:rPr>
        <w:t>华新水泥（</w:t>
      </w:r>
      <w:r w:rsidR="0021340B">
        <w:rPr>
          <w:rFonts w:ascii="Tahoma" w:eastAsia="微软雅黑" w:hAnsi="Tahoma" w:hint="eastAsia"/>
          <w:kern w:val="0"/>
          <w:sz w:val="28"/>
          <w:szCs w:val="36"/>
        </w:rPr>
        <w:t>大冶</w:t>
      </w:r>
      <w:r w:rsidRPr="00FC7C28">
        <w:rPr>
          <w:rFonts w:ascii="Tahoma" w:eastAsia="微软雅黑" w:hAnsi="Tahoma" w:hint="eastAsia"/>
          <w:kern w:val="0"/>
          <w:sz w:val="28"/>
          <w:szCs w:val="36"/>
        </w:rPr>
        <w:t>）</w:t>
      </w:r>
      <w:proofErr w:type="gramStart"/>
      <w:r w:rsidRPr="00FC7C28">
        <w:rPr>
          <w:rFonts w:ascii="Tahoma" w:eastAsia="微软雅黑" w:hAnsi="Tahoma" w:hint="eastAsia"/>
          <w:kern w:val="0"/>
          <w:sz w:val="28"/>
          <w:szCs w:val="36"/>
        </w:rPr>
        <w:t>有限公司</w:t>
      </w:r>
      <w:r w:rsidR="0021340B">
        <w:rPr>
          <w:rFonts w:ascii="黑体" w:eastAsia="黑体" w:hAnsi="Times New Roman" w:hint="eastAsia"/>
          <w:color w:val="000000"/>
          <w:sz w:val="28"/>
          <w:szCs w:val="28"/>
        </w:rPr>
        <w:t>立磨喂料</w:t>
      </w:r>
      <w:proofErr w:type="gramEnd"/>
      <w:r w:rsidR="0021340B">
        <w:rPr>
          <w:rFonts w:ascii="黑体" w:eastAsia="黑体" w:hAnsi="Times New Roman" w:hint="eastAsia"/>
          <w:color w:val="000000"/>
          <w:sz w:val="28"/>
          <w:szCs w:val="28"/>
        </w:rPr>
        <w:t>部分</w:t>
      </w:r>
      <w:r w:rsidRPr="00FC7C28">
        <w:rPr>
          <w:rFonts w:ascii="黑体" w:eastAsia="黑体" w:hAnsi="Times New Roman" w:hint="eastAsia"/>
          <w:color w:val="000000"/>
          <w:sz w:val="28"/>
          <w:szCs w:val="28"/>
        </w:rPr>
        <w:t>项目</w:t>
      </w:r>
      <w:r w:rsidR="0021340B">
        <w:rPr>
          <w:rFonts w:ascii="黑体" w:eastAsia="黑体" w:hAnsi="Times New Roman" w:hint="eastAsia"/>
          <w:color w:val="000000"/>
          <w:sz w:val="28"/>
          <w:szCs w:val="28"/>
        </w:rPr>
        <w:t>改造</w:t>
      </w:r>
      <w:r w:rsidRPr="00FC7C28">
        <w:rPr>
          <w:rFonts w:ascii="黑体" w:eastAsia="黑体" w:hAnsi="Times New Roman" w:hint="eastAsia"/>
          <w:color w:val="000000"/>
          <w:sz w:val="28"/>
          <w:szCs w:val="28"/>
        </w:rPr>
        <w:t>即将</w:t>
      </w:r>
      <w:r w:rsidRPr="00FC7C28">
        <w:rPr>
          <w:rFonts w:ascii="Tahoma" w:eastAsia="微软雅黑" w:hAnsi="Tahoma" w:hint="eastAsia"/>
          <w:kern w:val="0"/>
          <w:sz w:val="28"/>
          <w:szCs w:val="36"/>
        </w:rPr>
        <w:t>挂网。兹委托</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单位来现场进行查勘。请渠县公司项目负责人予以确认。</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委托单位查勘人员</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姓名</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u w:val="single"/>
        </w:rPr>
        <w:t xml:space="preserve">               </w:t>
      </w:r>
      <w:r w:rsidRPr="00FC7C28">
        <w:rPr>
          <w:rFonts w:ascii="Tahoma" w:eastAsia="微软雅黑" w:hAnsi="Tahoma" w:hint="eastAsia"/>
          <w:kern w:val="0"/>
          <w:sz w:val="28"/>
          <w:szCs w:val="36"/>
        </w:rPr>
        <w:t>，</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身份证号：</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u w:val="single"/>
        </w:rPr>
      </w:pPr>
      <w:r w:rsidRPr="00FC7C28">
        <w:rPr>
          <w:rFonts w:ascii="Tahoma" w:eastAsia="微软雅黑" w:hAnsi="Tahoma" w:hint="eastAsia"/>
          <w:kern w:val="0"/>
          <w:sz w:val="28"/>
          <w:szCs w:val="36"/>
        </w:rPr>
        <w:t>联系电话：</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渠县公司项目负责人确认</w:t>
      </w:r>
    </w:p>
    <w:p w:rsidR="00FC7C28" w:rsidRPr="00FC7C28" w:rsidRDefault="00FC7C28" w:rsidP="00FC7C28">
      <w:pPr>
        <w:adjustRightInd w:val="0"/>
        <w:snapToGrid w:val="0"/>
        <w:spacing w:after="200"/>
        <w:rPr>
          <w:rFonts w:ascii="Tahoma" w:eastAsia="微软雅黑" w:hAnsi="Tahoma"/>
          <w:kern w:val="0"/>
          <w:sz w:val="28"/>
          <w:szCs w:val="36"/>
          <w:u w:val="single"/>
        </w:rPr>
      </w:pP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审核并同意施工方案后签字</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现场查勘的具体内容包括但不限于以下几点：</w:t>
      </w:r>
    </w:p>
    <w:p w:rsidR="00FC7C28" w:rsidRPr="00FC7C28" w:rsidRDefault="00FC7C28" w:rsidP="00FC7C28">
      <w:pPr>
        <w:widowControl w:val="0"/>
        <w:numPr>
          <w:ilvl w:val="0"/>
          <w:numId w:val="8"/>
        </w:numPr>
        <w:adjustRightInd w:val="0"/>
        <w:snapToGrid w:val="0"/>
        <w:spacing w:after="200"/>
        <w:jc w:val="both"/>
        <w:rPr>
          <w:rFonts w:ascii="Tahoma" w:eastAsia="微软雅黑" w:hAnsi="Tahoma"/>
          <w:kern w:val="0"/>
          <w:sz w:val="28"/>
          <w:szCs w:val="36"/>
        </w:rPr>
      </w:pPr>
      <w:r w:rsidRPr="00FC7C28">
        <w:rPr>
          <w:rFonts w:ascii="Tahoma" w:eastAsia="微软雅黑" w:hAnsi="Tahoma" w:hint="eastAsia"/>
          <w:kern w:val="0"/>
          <w:sz w:val="28"/>
          <w:szCs w:val="36"/>
        </w:rPr>
        <w:t>对照施工清单对现场施工区域进行查勘；</w:t>
      </w:r>
    </w:p>
    <w:p w:rsidR="00FC7C28" w:rsidRPr="00FC7C28" w:rsidRDefault="00FC7C28" w:rsidP="00FC7C28">
      <w:pPr>
        <w:widowControl w:val="0"/>
        <w:numPr>
          <w:ilvl w:val="0"/>
          <w:numId w:val="8"/>
        </w:numPr>
        <w:adjustRightInd w:val="0"/>
        <w:snapToGrid w:val="0"/>
        <w:spacing w:after="200"/>
        <w:jc w:val="both"/>
        <w:rPr>
          <w:rFonts w:ascii="Tahoma" w:eastAsia="微软雅黑" w:hAnsi="Tahoma"/>
          <w:kern w:val="0"/>
          <w:sz w:val="28"/>
          <w:szCs w:val="36"/>
        </w:rPr>
      </w:pPr>
      <w:r w:rsidRPr="00FC7C28">
        <w:rPr>
          <w:rFonts w:ascii="Tahoma" w:eastAsia="微软雅黑" w:hAnsi="Tahoma" w:hint="eastAsia"/>
          <w:kern w:val="0"/>
          <w:sz w:val="28"/>
          <w:szCs w:val="36"/>
        </w:rPr>
        <w:t>与渠县工厂项目负责人落实施工方案</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如工器具、施工标准、质量控制措施、工期、安全风险评估等</w:t>
      </w:r>
      <w:r w:rsidRPr="00FC7C28">
        <w:rPr>
          <w:rFonts w:ascii="Tahoma" w:eastAsia="微软雅黑" w:hAnsi="Tahoma" w:hint="eastAsia"/>
          <w:kern w:val="0"/>
          <w:sz w:val="28"/>
          <w:szCs w:val="36"/>
        </w:rPr>
        <w:t>)</w:t>
      </w:r>
    </w:p>
    <w:p w:rsidR="007328D8" w:rsidRPr="00FC7C28" w:rsidRDefault="007328D8">
      <w:pPr>
        <w:snapToGrid w:val="0"/>
        <w:ind w:firstLineChars="200" w:firstLine="440"/>
        <w:rPr>
          <w:rFonts w:ascii="仿宋" w:eastAsia="仿宋" w:hAnsi="仿宋" w:cs="Arial"/>
          <w:kern w:val="0"/>
          <w:sz w:val="22"/>
          <w:szCs w:val="28"/>
        </w:rPr>
      </w:pPr>
    </w:p>
    <w:sectPr w:rsidR="007328D8" w:rsidRPr="00FC7C28">
      <w:footerReference w:type="default" r:id="rId31"/>
      <w:footerReference w:type="first" r:id="rId32"/>
      <w:type w:val="oddPage"/>
      <w:pgSz w:w="11906" w:h="16838"/>
      <w:pgMar w:top="1418" w:right="1106" w:bottom="998" w:left="1259" w:header="851" w:footer="1219" w:gutter="0"/>
      <w:pgNumType w:start="1"/>
      <w:cols w:space="425"/>
      <w:titlePg/>
      <w:docGrid w:type="lines"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A67" w:rsidRDefault="00A60A67">
      <w:r>
        <w:separator/>
      </w:r>
    </w:p>
  </w:endnote>
  <w:endnote w:type="continuationSeparator" w:id="0">
    <w:p w:rsidR="00A60A67" w:rsidRDefault="00A60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华文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F02457">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7328D8" w:rsidRDefault="007328D8">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F02457">
    <w:pPr>
      <w:pStyle w:val="a9"/>
      <w:framePr w:wrap="around" w:vAnchor="text" w:hAnchor="margin" w:xAlign="right" w:y="1"/>
      <w:jc w:val="right"/>
      <w:rPr>
        <w:rStyle w:val="ae"/>
      </w:rPr>
    </w:pPr>
    <w:r>
      <w:rPr>
        <w:rStyle w:val="ae"/>
      </w:rPr>
      <w:fldChar w:fldCharType="begin"/>
    </w:r>
    <w:r>
      <w:rPr>
        <w:rStyle w:val="ae"/>
      </w:rPr>
      <w:instrText xml:space="preserve">PAGE  </w:instrText>
    </w:r>
    <w:r>
      <w:rPr>
        <w:rStyle w:val="ae"/>
      </w:rPr>
      <w:fldChar w:fldCharType="separate"/>
    </w:r>
    <w:r w:rsidR="002E4241">
      <w:rPr>
        <w:rStyle w:val="ae"/>
        <w:noProof/>
      </w:rPr>
      <w:t>1</w:t>
    </w:r>
    <w:r>
      <w:rPr>
        <w:rStyle w:val="ae"/>
      </w:rPr>
      <w:fldChar w:fldCharType="end"/>
    </w:r>
  </w:p>
  <w:p w:rsidR="007328D8" w:rsidRDefault="007328D8">
    <w:pPr>
      <w:pStyle w:val="a9"/>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7328D8">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F02457">
    <w:pPr>
      <w:pStyle w:val="a9"/>
      <w:jc w:val="center"/>
    </w:pPr>
    <w:r>
      <w:fldChar w:fldCharType="begin"/>
    </w:r>
    <w:r>
      <w:instrText>PAGE   \* MERGEFORMAT</w:instrText>
    </w:r>
    <w:r>
      <w:fldChar w:fldCharType="separate"/>
    </w:r>
    <w:r w:rsidR="009F3A0C" w:rsidRPr="009F3A0C">
      <w:rPr>
        <w:noProof/>
        <w:lang w:val="zh-CN"/>
      </w:rPr>
      <w:t>6</w:t>
    </w:r>
    <w:r>
      <w:fldChar w:fldCharType="end"/>
    </w:r>
  </w:p>
  <w:p w:rsidR="007328D8" w:rsidRDefault="007328D8">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7328D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A67" w:rsidRDefault="00A60A67">
      <w:r>
        <w:separator/>
      </w:r>
    </w:p>
  </w:footnote>
  <w:footnote w:type="continuationSeparator" w:id="0">
    <w:p w:rsidR="00A60A67" w:rsidRDefault="00A60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7328D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7328D8">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7328D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0A775C"/>
    <w:multiLevelType w:val="singleLevel"/>
    <w:tmpl w:val="F50A775C"/>
    <w:lvl w:ilvl="0">
      <w:start w:val="1"/>
      <w:numFmt w:val="decimal"/>
      <w:suff w:val="nothing"/>
      <w:lvlText w:val="%1、"/>
      <w:lvlJc w:val="left"/>
    </w:lvl>
  </w:abstractNum>
  <w:abstractNum w:abstractNumId="1">
    <w:nsid w:val="038C36AE"/>
    <w:multiLevelType w:val="multilevel"/>
    <w:tmpl w:val="038C36AE"/>
    <w:lvl w:ilvl="0">
      <w:start w:val="1"/>
      <w:numFmt w:val="decimal"/>
      <w:lvlText w:val="%1、"/>
      <w:lvlJc w:val="left"/>
      <w:pPr>
        <w:ind w:left="360" w:hanging="360"/>
      </w:pPr>
      <w:rPr>
        <w:rFonts w:eastAsia="仿宋_GB2312" w:hint="default"/>
        <w:sz w:val="2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428415C"/>
    <w:multiLevelType w:val="multilevel"/>
    <w:tmpl w:val="2428415C"/>
    <w:lvl w:ilvl="0">
      <w:start w:val="1"/>
      <w:numFmt w:val="chineseCountingThousand"/>
      <w:pStyle w:val="1"/>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B04C19"/>
    <w:multiLevelType w:val="multilevel"/>
    <w:tmpl w:val="32B04C19"/>
    <w:lvl w:ilvl="0">
      <w:start w:val="4"/>
      <w:numFmt w:val="decimal"/>
      <w:lvlText w:val="（%1）"/>
      <w:lvlJc w:val="left"/>
      <w:pPr>
        <w:ind w:left="1160" w:hanging="720"/>
      </w:pPr>
      <w:rPr>
        <w:rFonts w:hint="default"/>
      </w:rPr>
    </w:lvl>
    <w:lvl w:ilvl="1">
      <w:start w:val="1"/>
      <w:numFmt w:val="decimal"/>
      <w:lvlText w:val="%2、"/>
      <w:lvlJc w:val="left"/>
      <w:pPr>
        <w:ind w:left="1220" w:hanging="360"/>
      </w:pPr>
      <w:rPr>
        <w:rFonts w:ascii="仿宋" w:eastAsia="仿宋" w:hAnsi="仿宋" w:cs="Arial"/>
      </w:rPr>
    </w:lvl>
    <w:lvl w:ilvl="2">
      <w:start w:val="1"/>
      <w:numFmt w:val="lowerRoman"/>
      <w:lvlText w:val="%3."/>
      <w:lvlJc w:val="right"/>
      <w:pPr>
        <w:ind w:left="1700" w:hanging="420"/>
      </w:pPr>
    </w:lvl>
    <w:lvl w:ilvl="3">
      <w:start w:val="1"/>
      <w:numFmt w:val="decimal"/>
      <w:lvlText w:val="%4."/>
      <w:lvlJc w:val="left"/>
      <w:pPr>
        <w:ind w:left="2120" w:hanging="420"/>
      </w:pPr>
    </w:lvl>
    <w:lvl w:ilvl="4">
      <w:start w:val="1"/>
      <w:numFmt w:val="lowerLetter"/>
      <w:lvlText w:val="%5)"/>
      <w:lvlJc w:val="left"/>
      <w:pPr>
        <w:ind w:left="2540" w:hanging="420"/>
      </w:pPr>
    </w:lvl>
    <w:lvl w:ilvl="5">
      <w:start w:val="1"/>
      <w:numFmt w:val="lowerRoman"/>
      <w:lvlText w:val="%6."/>
      <w:lvlJc w:val="right"/>
      <w:pPr>
        <w:ind w:left="2960" w:hanging="420"/>
      </w:pPr>
    </w:lvl>
    <w:lvl w:ilvl="6">
      <w:start w:val="1"/>
      <w:numFmt w:val="decimal"/>
      <w:lvlText w:val="%7."/>
      <w:lvlJc w:val="left"/>
      <w:pPr>
        <w:ind w:left="3380" w:hanging="420"/>
      </w:pPr>
    </w:lvl>
    <w:lvl w:ilvl="7">
      <w:start w:val="1"/>
      <w:numFmt w:val="lowerLetter"/>
      <w:lvlText w:val="%8)"/>
      <w:lvlJc w:val="left"/>
      <w:pPr>
        <w:ind w:left="3800" w:hanging="420"/>
      </w:pPr>
    </w:lvl>
    <w:lvl w:ilvl="8">
      <w:start w:val="1"/>
      <w:numFmt w:val="lowerRoman"/>
      <w:lvlText w:val="%9."/>
      <w:lvlJc w:val="right"/>
      <w:pPr>
        <w:ind w:left="4220" w:hanging="420"/>
      </w:pPr>
    </w:lvl>
  </w:abstractNum>
  <w:abstractNum w:abstractNumId="4">
    <w:nsid w:val="46160564"/>
    <w:multiLevelType w:val="hybridMultilevel"/>
    <w:tmpl w:val="E5188384"/>
    <w:lvl w:ilvl="0" w:tplc="DA00B9A8">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5">
    <w:nsid w:val="4BC62DEE"/>
    <w:multiLevelType w:val="multilevel"/>
    <w:tmpl w:val="4BC62DEE"/>
    <w:lvl w:ilvl="0">
      <w:start w:val="1"/>
      <w:numFmt w:val="decimal"/>
      <w:pStyle w:val="a"/>
      <w:lvlText w:val="%1."/>
      <w:lvlJc w:val="left"/>
      <w:pPr>
        <w:ind w:left="7367" w:hanging="420"/>
      </w:pPr>
    </w:lvl>
    <w:lvl w:ilvl="1">
      <w:start w:val="1"/>
      <w:numFmt w:val="lowerLetter"/>
      <w:lvlText w:val="%2)"/>
      <w:lvlJc w:val="left"/>
      <w:pPr>
        <w:ind w:left="7787" w:hanging="420"/>
      </w:pPr>
    </w:lvl>
    <w:lvl w:ilvl="2">
      <w:start w:val="1"/>
      <w:numFmt w:val="lowerRoman"/>
      <w:lvlText w:val="%3."/>
      <w:lvlJc w:val="right"/>
      <w:pPr>
        <w:ind w:left="8207" w:hanging="420"/>
      </w:pPr>
    </w:lvl>
    <w:lvl w:ilvl="3">
      <w:start w:val="1"/>
      <w:numFmt w:val="decimal"/>
      <w:lvlText w:val="%4."/>
      <w:lvlJc w:val="left"/>
      <w:pPr>
        <w:ind w:left="8627" w:hanging="420"/>
      </w:pPr>
    </w:lvl>
    <w:lvl w:ilvl="4">
      <w:start w:val="1"/>
      <w:numFmt w:val="lowerLetter"/>
      <w:lvlText w:val="%5)"/>
      <w:lvlJc w:val="left"/>
      <w:pPr>
        <w:ind w:left="9047" w:hanging="420"/>
      </w:pPr>
    </w:lvl>
    <w:lvl w:ilvl="5">
      <w:start w:val="1"/>
      <w:numFmt w:val="lowerRoman"/>
      <w:lvlText w:val="%6."/>
      <w:lvlJc w:val="right"/>
      <w:pPr>
        <w:ind w:left="9467" w:hanging="420"/>
      </w:pPr>
    </w:lvl>
    <w:lvl w:ilvl="6">
      <w:start w:val="1"/>
      <w:numFmt w:val="decimal"/>
      <w:lvlText w:val="%7."/>
      <w:lvlJc w:val="left"/>
      <w:pPr>
        <w:ind w:left="9887" w:hanging="420"/>
      </w:pPr>
    </w:lvl>
    <w:lvl w:ilvl="7">
      <w:start w:val="1"/>
      <w:numFmt w:val="lowerLetter"/>
      <w:lvlText w:val="%8)"/>
      <w:lvlJc w:val="left"/>
      <w:pPr>
        <w:ind w:left="10307" w:hanging="420"/>
      </w:pPr>
    </w:lvl>
    <w:lvl w:ilvl="8">
      <w:start w:val="1"/>
      <w:numFmt w:val="lowerRoman"/>
      <w:lvlText w:val="%9."/>
      <w:lvlJc w:val="right"/>
      <w:pPr>
        <w:ind w:left="10727" w:hanging="420"/>
      </w:pPr>
    </w:lvl>
  </w:abstractNum>
  <w:abstractNum w:abstractNumId="6">
    <w:nsid w:val="765C6804"/>
    <w:multiLevelType w:val="hybridMultilevel"/>
    <w:tmpl w:val="F3E2D234"/>
    <w:lvl w:ilvl="0" w:tplc="76948216">
      <w:start w:val="4"/>
      <w:numFmt w:val="decimal"/>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7">
    <w:nsid w:val="7FDC0283"/>
    <w:multiLevelType w:val="hybridMultilevel"/>
    <w:tmpl w:val="29B8DC12"/>
    <w:lvl w:ilvl="0" w:tplc="AC0279F0">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
  </w:num>
  <w:num w:numId="2">
    <w:abstractNumId w:val="5"/>
  </w:num>
  <w:num w:numId="3">
    <w:abstractNumId w:val="1"/>
  </w:num>
  <w:num w:numId="4">
    <w:abstractNumId w:val="3"/>
  </w:num>
  <w:num w:numId="5">
    <w:abstractNumId w:val="7"/>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504"/>
    <w:rsid w:val="00000968"/>
    <w:rsid w:val="00000B3E"/>
    <w:rsid w:val="00000E37"/>
    <w:rsid w:val="00001760"/>
    <w:rsid w:val="000026A0"/>
    <w:rsid w:val="00003853"/>
    <w:rsid w:val="00003859"/>
    <w:rsid w:val="00003BB8"/>
    <w:rsid w:val="000049F6"/>
    <w:rsid w:val="00005066"/>
    <w:rsid w:val="00005F2B"/>
    <w:rsid w:val="00007238"/>
    <w:rsid w:val="00007AAC"/>
    <w:rsid w:val="00010BC8"/>
    <w:rsid w:val="00011309"/>
    <w:rsid w:val="00011410"/>
    <w:rsid w:val="000115B2"/>
    <w:rsid w:val="00012056"/>
    <w:rsid w:val="00012802"/>
    <w:rsid w:val="000128D9"/>
    <w:rsid w:val="00014424"/>
    <w:rsid w:val="00014B2E"/>
    <w:rsid w:val="00016808"/>
    <w:rsid w:val="0001715F"/>
    <w:rsid w:val="00017214"/>
    <w:rsid w:val="000175EA"/>
    <w:rsid w:val="00017659"/>
    <w:rsid w:val="00021F0E"/>
    <w:rsid w:val="00022B20"/>
    <w:rsid w:val="00023CC3"/>
    <w:rsid w:val="000253ED"/>
    <w:rsid w:val="0002541D"/>
    <w:rsid w:val="00026E55"/>
    <w:rsid w:val="00027C5F"/>
    <w:rsid w:val="00030E7D"/>
    <w:rsid w:val="000349C2"/>
    <w:rsid w:val="00034FAD"/>
    <w:rsid w:val="0004086D"/>
    <w:rsid w:val="0004141E"/>
    <w:rsid w:val="00042B56"/>
    <w:rsid w:val="0004329F"/>
    <w:rsid w:val="00044F13"/>
    <w:rsid w:val="00045FFF"/>
    <w:rsid w:val="000460FB"/>
    <w:rsid w:val="000523C5"/>
    <w:rsid w:val="00052652"/>
    <w:rsid w:val="000538E4"/>
    <w:rsid w:val="00054ABC"/>
    <w:rsid w:val="0005566E"/>
    <w:rsid w:val="00055C19"/>
    <w:rsid w:val="000569F9"/>
    <w:rsid w:val="00057F7E"/>
    <w:rsid w:val="000601B3"/>
    <w:rsid w:val="000611C5"/>
    <w:rsid w:val="00061563"/>
    <w:rsid w:val="0006291C"/>
    <w:rsid w:val="00063855"/>
    <w:rsid w:val="00063BF8"/>
    <w:rsid w:val="000649EE"/>
    <w:rsid w:val="0006596E"/>
    <w:rsid w:val="000701D7"/>
    <w:rsid w:val="000714E9"/>
    <w:rsid w:val="00072274"/>
    <w:rsid w:val="00074581"/>
    <w:rsid w:val="00075A52"/>
    <w:rsid w:val="00075C97"/>
    <w:rsid w:val="00076EC1"/>
    <w:rsid w:val="00077539"/>
    <w:rsid w:val="00077679"/>
    <w:rsid w:val="000808EE"/>
    <w:rsid w:val="00080C92"/>
    <w:rsid w:val="00081499"/>
    <w:rsid w:val="000814DD"/>
    <w:rsid w:val="00081811"/>
    <w:rsid w:val="000818B0"/>
    <w:rsid w:val="000821EC"/>
    <w:rsid w:val="000836EB"/>
    <w:rsid w:val="00084742"/>
    <w:rsid w:val="00084847"/>
    <w:rsid w:val="00084CCF"/>
    <w:rsid w:val="0008638D"/>
    <w:rsid w:val="00086E29"/>
    <w:rsid w:val="00090337"/>
    <w:rsid w:val="0009055F"/>
    <w:rsid w:val="000905BC"/>
    <w:rsid w:val="00091579"/>
    <w:rsid w:val="00092A12"/>
    <w:rsid w:val="00092E59"/>
    <w:rsid w:val="00095497"/>
    <w:rsid w:val="0009684C"/>
    <w:rsid w:val="00096ECB"/>
    <w:rsid w:val="000A018E"/>
    <w:rsid w:val="000A0950"/>
    <w:rsid w:val="000A143D"/>
    <w:rsid w:val="000A40D7"/>
    <w:rsid w:val="000A4228"/>
    <w:rsid w:val="000A4F1F"/>
    <w:rsid w:val="000A5D74"/>
    <w:rsid w:val="000A68CF"/>
    <w:rsid w:val="000A7B98"/>
    <w:rsid w:val="000B0208"/>
    <w:rsid w:val="000B0F25"/>
    <w:rsid w:val="000B14C8"/>
    <w:rsid w:val="000B1BFE"/>
    <w:rsid w:val="000B1FB9"/>
    <w:rsid w:val="000B1FBF"/>
    <w:rsid w:val="000B2310"/>
    <w:rsid w:val="000B4658"/>
    <w:rsid w:val="000B4D75"/>
    <w:rsid w:val="000B508A"/>
    <w:rsid w:val="000B5146"/>
    <w:rsid w:val="000B5662"/>
    <w:rsid w:val="000B6E4D"/>
    <w:rsid w:val="000B74F2"/>
    <w:rsid w:val="000C056C"/>
    <w:rsid w:val="000C4E12"/>
    <w:rsid w:val="000C4F3E"/>
    <w:rsid w:val="000C54FF"/>
    <w:rsid w:val="000C684B"/>
    <w:rsid w:val="000C687C"/>
    <w:rsid w:val="000D02E3"/>
    <w:rsid w:val="000D0A65"/>
    <w:rsid w:val="000D14E5"/>
    <w:rsid w:val="000D1661"/>
    <w:rsid w:val="000D1ED6"/>
    <w:rsid w:val="000D38E2"/>
    <w:rsid w:val="000D4D89"/>
    <w:rsid w:val="000D4E39"/>
    <w:rsid w:val="000D5A0D"/>
    <w:rsid w:val="000D5A6B"/>
    <w:rsid w:val="000D7508"/>
    <w:rsid w:val="000D7626"/>
    <w:rsid w:val="000D7673"/>
    <w:rsid w:val="000D76D8"/>
    <w:rsid w:val="000D7C46"/>
    <w:rsid w:val="000E0EC0"/>
    <w:rsid w:val="000E1C70"/>
    <w:rsid w:val="000E1EA5"/>
    <w:rsid w:val="000E2D63"/>
    <w:rsid w:val="000E3EFD"/>
    <w:rsid w:val="000E6BC1"/>
    <w:rsid w:val="000E6C3D"/>
    <w:rsid w:val="000F00D7"/>
    <w:rsid w:val="000F16CE"/>
    <w:rsid w:val="000F1EBF"/>
    <w:rsid w:val="000F21D8"/>
    <w:rsid w:val="000F2C85"/>
    <w:rsid w:val="000F3902"/>
    <w:rsid w:val="000F45C0"/>
    <w:rsid w:val="000F4966"/>
    <w:rsid w:val="00100215"/>
    <w:rsid w:val="00100D5D"/>
    <w:rsid w:val="00101488"/>
    <w:rsid w:val="00101EA9"/>
    <w:rsid w:val="001022FB"/>
    <w:rsid w:val="00102BEE"/>
    <w:rsid w:val="001035B9"/>
    <w:rsid w:val="00103F34"/>
    <w:rsid w:val="001046EE"/>
    <w:rsid w:val="001048C7"/>
    <w:rsid w:val="00105626"/>
    <w:rsid w:val="001066F8"/>
    <w:rsid w:val="00106CE5"/>
    <w:rsid w:val="0010753D"/>
    <w:rsid w:val="00110567"/>
    <w:rsid w:val="001113C2"/>
    <w:rsid w:val="0011195F"/>
    <w:rsid w:val="00112AFA"/>
    <w:rsid w:val="00112DB5"/>
    <w:rsid w:val="00113514"/>
    <w:rsid w:val="0011471C"/>
    <w:rsid w:val="00114F15"/>
    <w:rsid w:val="00115018"/>
    <w:rsid w:val="00115674"/>
    <w:rsid w:val="00115F30"/>
    <w:rsid w:val="00116289"/>
    <w:rsid w:val="00116B4C"/>
    <w:rsid w:val="001171F2"/>
    <w:rsid w:val="0011767B"/>
    <w:rsid w:val="00121746"/>
    <w:rsid w:val="00122364"/>
    <w:rsid w:val="00122FCB"/>
    <w:rsid w:val="00124AFB"/>
    <w:rsid w:val="0012502C"/>
    <w:rsid w:val="00125C3C"/>
    <w:rsid w:val="00126216"/>
    <w:rsid w:val="00127173"/>
    <w:rsid w:val="00127B10"/>
    <w:rsid w:val="001304CD"/>
    <w:rsid w:val="00132CC1"/>
    <w:rsid w:val="00133220"/>
    <w:rsid w:val="00134519"/>
    <w:rsid w:val="00135468"/>
    <w:rsid w:val="00135EE7"/>
    <w:rsid w:val="00136AF5"/>
    <w:rsid w:val="00136C19"/>
    <w:rsid w:val="00137169"/>
    <w:rsid w:val="00137AA1"/>
    <w:rsid w:val="00137F2A"/>
    <w:rsid w:val="0014338C"/>
    <w:rsid w:val="00143ABA"/>
    <w:rsid w:val="00143DE3"/>
    <w:rsid w:val="00146453"/>
    <w:rsid w:val="00146C06"/>
    <w:rsid w:val="00146C4E"/>
    <w:rsid w:val="0014766B"/>
    <w:rsid w:val="00147EE3"/>
    <w:rsid w:val="00152A4B"/>
    <w:rsid w:val="0015534A"/>
    <w:rsid w:val="001562E0"/>
    <w:rsid w:val="00157248"/>
    <w:rsid w:val="00157644"/>
    <w:rsid w:val="00160A30"/>
    <w:rsid w:val="00162B53"/>
    <w:rsid w:val="001639C0"/>
    <w:rsid w:val="00164386"/>
    <w:rsid w:val="0016455C"/>
    <w:rsid w:val="00165106"/>
    <w:rsid w:val="00165B62"/>
    <w:rsid w:val="00166501"/>
    <w:rsid w:val="00166E39"/>
    <w:rsid w:val="00167AF5"/>
    <w:rsid w:val="0017061B"/>
    <w:rsid w:val="00170AC8"/>
    <w:rsid w:val="00170EEE"/>
    <w:rsid w:val="001710C7"/>
    <w:rsid w:val="001726DC"/>
    <w:rsid w:val="00173505"/>
    <w:rsid w:val="00174E0E"/>
    <w:rsid w:val="00176181"/>
    <w:rsid w:val="0017702F"/>
    <w:rsid w:val="00177C56"/>
    <w:rsid w:val="0018023C"/>
    <w:rsid w:val="00180450"/>
    <w:rsid w:val="00180804"/>
    <w:rsid w:val="00180DF8"/>
    <w:rsid w:val="00180E05"/>
    <w:rsid w:val="0018157C"/>
    <w:rsid w:val="001847D8"/>
    <w:rsid w:val="00185415"/>
    <w:rsid w:val="00185D72"/>
    <w:rsid w:val="00187EFB"/>
    <w:rsid w:val="00191D80"/>
    <w:rsid w:val="001939C4"/>
    <w:rsid w:val="001950FD"/>
    <w:rsid w:val="00195215"/>
    <w:rsid w:val="001956A3"/>
    <w:rsid w:val="00196F6F"/>
    <w:rsid w:val="001973A7"/>
    <w:rsid w:val="001A0A21"/>
    <w:rsid w:val="001A14B5"/>
    <w:rsid w:val="001A1750"/>
    <w:rsid w:val="001A1BE1"/>
    <w:rsid w:val="001A2559"/>
    <w:rsid w:val="001A3628"/>
    <w:rsid w:val="001A3EBF"/>
    <w:rsid w:val="001A4AE0"/>
    <w:rsid w:val="001A7327"/>
    <w:rsid w:val="001B264F"/>
    <w:rsid w:val="001B2E8D"/>
    <w:rsid w:val="001B4152"/>
    <w:rsid w:val="001B5033"/>
    <w:rsid w:val="001B53E9"/>
    <w:rsid w:val="001B5D8B"/>
    <w:rsid w:val="001C112A"/>
    <w:rsid w:val="001C2142"/>
    <w:rsid w:val="001C436D"/>
    <w:rsid w:val="001C5F39"/>
    <w:rsid w:val="001C6810"/>
    <w:rsid w:val="001C6ABE"/>
    <w:rsid w:val="001C6BCA"/>
    <w:rsid w:val="001D15C9"/>
    <w:rsid w:val="001D4302"/>
    <w:rsid w:val="001D49B3"/>
    <w:rsid w:val="001D4DB6"/>
    <w:rsid w:val="001D6455"/>
    <w:rsid w:val="001D6491"/>
    <w:rsid w:val="001E0A34"/>
    <w:rsid w:val="001E0DB6"/>
    <w:rsid w:val="001E405B"/>
    <w:rsid w:val="001E5DBC"/>
    <w:rsid w:val="001E61D5"/>
    <w:rsid w:val="001E632A"/>
    <w:rsid w:val="001E72AB"/>
    <w:rsid w:val="001E7B68"/>
    <w:rsid w:val="001E7EAB"/>
    <w:rsid w:val="001F0193"/>
    <w:rsid w:val="001F03DE"/>
    <w:rsid w:val="001F0F50"/>
    <w:rsid w:val="001F14A3"/>
    <w:rsid w:val="001F16CE"/>
    <w:rsid w:val="001F1EBB"/>
    <w:rsid w:val="001F246E"/>
    <w:rsid w:val="001F4AEA"/>
    <w:rsid w:val="001F4B0F"/>
    <w:rsid w:val="001F4B43"/>
    <w:rsid w:val="001F4DE8"/>
    <w:rsid w:val="002008E5"/>
    <w:rsid w:val="00202432"/>
    <w:rsid w:val="0020487D"/>
    <w:rsid w:val="00204BE4"/>
    <w:rsid w:val="002055A3"/>
    <w:rsid w:val="00205921"/>
    <w:rsid w:val="00206422"/>
    <w:rsid w:val="00206DC3"/>
    <w:rsid w:val="0020742E"/>
    <w:rsid w:val="00207434"/>
    <w:rsid w:val="00211306"/>
    <w:rsid w:val="002115F2"/>
    <w:rsid w:val="002117C2"/>
    <w:rsid w:val="0021224F"/>
    <w:rsid w:val="002126D9"/>
    <w:rsid w:val="00212E4D"/>
    <w:rsid w:val="0021340B"/>
    <w:rsid w:val="00214A35"/>
    <w:rsid w:val="002154A4"/>
    <w:rsid w:val="002156C3"/>
    <w:rsid w:val="00215755"/>
    <w:rsid w:val="00215801"/>
    <w:rsid w:val="00216064"/>
    <w:rsid w:val="002179CE"/>
    <w:rsid w:val="00220ABE"/>
    <w:rsid w:val="0022178C"/>
    <w:rsid w:val="00221978"/>
    <w:rsid w:val="00222138"/>
    <w:rsid w:val="0022400C"/>
    <w:rsid w:val="0022417F"/>
    <w:rsid w:val="00224593"/>
    <w:rsid w:val="002259C4"/>
    <w:rsid w:val="00226FB9"/>
    <w:rsid w:val="00232911"/>
    <w:rsid w:val="00232C97"/>
    <w:rsid w:val="00233CCD"/>
    <w:rsid w:val="00233F47"/>
    <w:rsid w:val="00234722"/>
    <w:rsid w:val="00234FA7"/>
    <w:rsid w:val="002364CF"/>
    <w:rsid w:val="002368D8"/>
    <w:rsid w:val="00236993"/>
    <w:rsid w:val="00236FD6"/>
    <w:rsid w:val="00240C55"/>
    <w:rsid w:val="00241265"/>
    <w:rsid w:val="00241269"/>
    <w:rsid w:val="002413EB"/>
    <w:rsid w:val="0024146E"/>
    <w:rsid w:val="00241E24"/>
    <w:rsid w:val="00242953"/>
    <w:rsid w:val="00243115"/>
    <w:rsid w:val="00244428"/>
    <w:rsid w:val="00244447"/>
    <w:rsid w:val="0024458E"/>
    <w:rsid w:val="0024483B"/>
    <w:rsid w:val="00245FBC"/>
    <w:rsid w:val="002473E0"/>
    <w:rsid w:val="0024798A"/>
    <w:rsid w:val="00250010"/>
    <w:rsid w:val="002504FB"/>
    <w:rsid w:val="00250B48"/>
    <w:rsid w:val="00250F9A"/>
    <w:rsid w:val="002516E5"/>
    <w:rsid w:val="00251D8C"/>
    <w:rsid w:val="002525B5"/>
    <w:rsid w:val="00252BC3"/>
    <w:rsid w:val="00252D0A"/>
    <w:rsid w:val="00254FC9"/>
    <w:rsid w:val="002553FB"/>
    <w:rsid w:val="00256302"/>
    <w:rsid w:val="002569CC"/>
    <w:rsid w:val="002618F7"/>
    <w:rsid w:val="00262B1A"/>
    <w:rsid w:val="0026324E"/>
    <w:rsid w:val="00263BBF"/>
    <w:rsid w:val="00263CE0"/>
    <w:rsid w:val="00270FB3"/>
    <w:rsid w:val="002712FD"/>
    <w:rsid w:val="0027437A"/>
    <w:rsid w:val="002753B1"/>
    <w:rsid w:val="002801D2"/>
    <w:rsid w:val="002828A9"/>
    <w:rsid w:val="002830A3"/>
    <w:rsid w:val="00283CEF"/>
    <w:rsid w:val="00284711"/>
    <w:rsid w:val="00286128"/>
    <w:rsid w:val="00286F76"/>
    <w:rsid w:val="00287B1A"/>
    <w:rsid w:val="00287F45"/>
    <w:rsid w:val="00291246"/>
    <w:rsid w:val="00291A7B"/>
    <w:rsid w:val="00292559"/>
    <w:rsid w:val="00292901"/>
    <w:rsid w:val="002943F8"/>
    <w:rsid w:val="00294957"/>
    <w:rsid w:val="00295C35"/>
    <w:rsid w:val="00295FEC"/>
    <w:rsid w:val="002967F8"/>
    <w:rsid w:val="00297C52"/>
    <w:rsid w:val="00297F1E"/>
    <w:rsid w:val="002A0EF8"/>
    <w:rsid w:val="002A225F"/>
    <w:rsid w:val="002A2B11"/>
    <w:rsid w:val="002A30E6"/>
    <w:rsid w:val="002A37D7"/>
    <w:rsid w:val="002A4C2B"/>
    <w:rsid w:val="002A5796"/>
    <w:rsid w:val="002A5F2B"/>
    <w:rsid w:val="002B0266"/>
    <w:rsid w:val="002B05C4"/>
    <w:rsid w:val="002B1B0E"/>
    <w:rsid w:val="002B1C14"/>
    <w:rsid w:val="002B24DE"/>
    <w:rsid w:val="002B2DBB"/>
    <w:rsid w:val="002B3385"/>
    <w:rsid w:val="002B3CD6"/>
    <w:rsid w:val="002B3EF9"/>
    <w:rsid w:val="002B3F76"/>
    <w:rsid w:val="002B515D"/>
    <w:rsid w:val="002B7131"/>
    <w:rsid w:val="002C032A"/>
    <w:rsid w:val="002C056A"/>
    <w:rsid w:val="002C05AA"/>
    <w:rsid w:val="002C18CA"/>
    <w:rsid w:val="002C2614"/>
    <w:rsid w:val="002C2B3B"/>
    <w:rsid w:val="002D02A4"/>
    <w:rsid w:val="002D0405"/>
    <w:rsid w:val="002D11DB"/>
    <w:rsid w:val="002D183C"/>
    <w:rsid w:val="002D2491"/>
    <w:rsid w:val="002D404C"/>
    <w:rsid w:val="002D532F"/>
    <w:rsid w:val="002D7170"/>
    <w:rsid w:val="002D7EEB"/>
    <w:rsid w:val="002E0BD8"/>
    <w:rsid w:val="002E2468"/>
    <w:rsid w:val="002E4241"/>
    <w:rsid w:val="002E748C"/>
    <w:rsid w:val="002E75AB"/>
    <w:rsid w:val="002E7B6F"/>
    <w:rsid w:val="002E7C41"/>
    <w:rsid w:val="002F0540"/>
    <w:rsid w:val="002F208E"/>
    <w:rsid w:val="002F2C9C"/>
    <w:rsid w:val="002F425E"/>
    <w:rsid w:val="002F4318"/>
    <w:rsid w:val="002F43E7"/>
    <w:rsid w:val="002F5F1B"/>
    <w:rsid w:val="00300FAA"/>
    <w:rsid w:val="00304BC2"/>
    <w:rsid w:val="00304D5B"/>
    <w:rsid w:val="003053FF"/>
    <w:rsid w:val="00305606"/>
    <w:rsid w:val="00305DE4"/>
    <w:rsid w:val="00306286"/>
    <w:rsid w:val="00307155"/>
    <w:rsid w:val="003071AF"/>
    <w:rsid w:val="00310540"/>
    <w:rsid w:val="003114D9"/>
    <w:rsid w:val="00314870"/>
    <w:rsid w:val="00314B78"/>
    <w:rsid w:val="00316F10"/>
    <w:rsid w:val="00320D7E"/>
    <w:rsid w:val="003213B3"/>
    <w:rsid w:val="00322A83"/>
    <w:rsid w:val="00322AF6"/>
    <w:rsid w:val="00327521"/>
    <w:rsid w:val="00327972"/>
    <w:rsid w:val="00327FB2"/>
    <w:rsid w:val="0033026F"/>
    <w:rsid w:val="00331012"/>
    <w:rsid w:val="00331164"/>
    <w:rsid w:val="00331573"/>
    <w:rsid w:val="003329D4"/>
    <w:rsid w:val="00333695"/>
    <w:rsid w:val="0033389B"/>
    <w:rsid w:val="0033489A"/>
    <w:rsid w:val="003358A3"/>
    <w:rsid w:val="00336DDA"/>
    <w:rsid w:val="00336F8F"/>
    <w:rsid w:val="003401E1"/>
    <w:rsid w:val="003427AF"/>
    <w:rsid w:val="00342C38"/>
    <w:rsid w:val="00343603"/>
    <w:rsid w:val="00343F4F"/>
    <w:rsid w:val="0034439F"/>
    <w:rsid w:val="00347A7F"/>
    <w:rsid w:val="003500D9"/>
    <w:rsid w:val="00353085"/>
    <w:rsid w:val="003549FA"/>
    <w:rsid w:val="00356477"/>
    <w:rsid w:val="0036034C"/>
    <w:rsid w:val="0036041C"/>
    <w:rsid w:val="003620CA"/>
    <w:rsid w:val="00362B54"/>
    <w:rsid w:val="00363C6E"/>
    <w:rsid w:val="00364601"/>
    <w:rsid w:val="003666DD"/>
    <w:rsid w:val="00366F77"/>
    <w:rsid w:val="0036729D"/>
    <w:rsid w:val="00371E98"/>
    <w:rsid w:val="00372645"/>
    <w:rsid w:val="00372BDD"/>
    <w:rsid w:val="003730E4"/>
    <w:rsid w:val="0037345B"/>
    <w:rsid w:val="00374347"/>
    <w:rsid w:val="00374A5C"/>
    <w:rsid w:val="00374B98"/>
    <w:rsid w:val="0037554C"/>
    <w:rsid w:val="00375629"/>
    <w:rsid w:val="00375632"/>
    <w:rsid w:val="0037611C"/>
    <w:rsid w:val="0037763E"/>
    <w:rsid w:val="00380E58"/>
    <w:rsid w:val="00381E80"/>
    <w:rsid w:val="00381F27"/>
    <w:rsid w:val="0038224B"/>
    <w:rsid w:val="003823E2"/>
    <w:rsid w:val="003826AF"/>
    <w:rsid w:val="00383E14"/>
    <w:rsid w:val="00383F67"/>
    <w:rsid w:val="00384C76"/>
    <w:rsid w:val="003854A4"/>
    <w:rsid w:val="00385E46"/>
    <w:rsid w:val="0038639A"/>
    <w:rsid w:val="00386CF8"/>
    <w:rsid w:val="0038723B"/>
    <w:rsid w:val="003902F3"/>
    <w:rsid w:val="00390B54"/>
    <w:rsid w:val="003912FE"/>
    <w:rsid w:val="00394ACD"/>
    <w:rsid w:val="00396B0E"/>
    <w:rsid w:val="00397104"/>
    <w:rsid w:val="003A24DF"/>
    <w:rsid w:val="003A2B30"/>
    <w:rsid w:val="003A3597"/>
    <w:rsid w:val="003A3DAB"/>
    <w:rsid w:val="003A5156"/>
    <w:rsid w:val="003A51C1"/>
    <w:rsid w:val="003A6E92"/>
    <w:rsid w:val="003A79AD"/>
    <w:rsid w:val="003A7B0C"/>
    <w:rsid w:val="003B0E05"/>
    <w:rsid w:val="003B2F36"/>
    <w:rsid w:val="003B3E87"/>
    <w:rsid w:val="003B446F"/>
    <w:rsid w:val="003B44AF"/>
    <w:rsid w:val="003B4C26"/>
    <w:rsid w:val="003C088B"/>
    <w:rsid w:val="003C4C4E"/>
    <w:rsid w:val="003C6024"/>
    <w:rsid w:val="003C6768"/>
    <w:rsid w:val="003C6B90"/>
    <w:rsid w:val="003C6BB4"/>
    <w:rsid w:val="003D0688"/>
    <w:rsid w:val="003D415B"/>
    <w:rsid w:val="003D4C18"/>
    <w:rsid w:val="003D56BB"/>
    <w:rsid w:val="003D73C5"/>
    <w:rsid w:val="003E02D5"/>
    <w:rsid w:val="003E10FB"/>
    <w:rsid w:val="003E2A9B"/>
    <w:rsid w:val="003E2D02"/>
    <w:rsid w:val="003E36FA"/>
    <w:rsid w:val="003E38AD"/>
    <w:rsid w:val="003E419A"/>
    <w:rsid w:val="003E54A7"/>
    <w:rsid w:val="003E54E6"/>
    <w:rsid w:val="003E5986"/>
    <w:rsid w:val="003E62B8"/>
    <w:rsid w:val="003E6B88"/>
    <w:rsid w:val="003F0386"/>
    <w:rsid w:val="003F0796"/>
    <w:rsid w:val="003F08FF"/>
    <w:rsid w:val="003F0BDD"/>
    <w:rsid w:val="003F0EC4"/>
    <w:rsid w:val="003F116F"/>
    <w:rsid w:val="003F1287"/>
    <w:rsid w:val="003F1411"/>
    <w:rsid w:val="003F1466"/>
    <w:rsid w:val="003F33E1"/>
    <w:rsid w:val="003F4346"/>
    <w:rsid w:val="003F5988"/>
    <w:rsid w:val="003F5EFF"/>
    <w:rsid w:val="003F6975"/>
    <w:rsid w:val="003F6CDC"/>
    <w:rsid w:val="003F76C9"/>
    <w:rsid w:val="003F7829"/>
    <w:rsid w:val="0040049A"/>
    <w:rsid w:val="0040062F"/>
    <w:rsid w:val="00400EE3"/>
    <w:rsid w:val="0040104B"/>
    <w:rsid w:val="0040186C"/>
    <w:rsid w:val="00401FFE"/>
    <w:rsid w:val="004026A2"/>
    <w:rsid w:val="00402CFE"/>
    <w:rsid w:val="00403D3B"/>
    <w:rsid w:val="0040626D"/>
    <w:rsid w:val="00407326"/>
    <w:rsid w:val="00410736"/>
    <w:rsid w:val="00411F57"/>
    <w:rsid w:val="004151DB"/>
    <w:rsid w:val="004155C2"/>
    <w:rsid w:val="00416AC6"/>
    <w:rsid w:val="00417AA6"/>
    <w:rsid w:val="004208C4"/>
    <w:rsid w:val="00420A66"/>
    <w:rsid w:val="00420D86"/>
    <w:rsid w:val="004259BD"/>
    <w:rsid w:val="00426A4C"/>
    <w:rsid w:val="00426F98"/>
    <w:rsid w:val="004307A5"/>
    <w:rsid w:val="00433659"/>
    <w:rsid w:val="004339AE"/>
    <w:rsid w:val="00433B70"/>
    <w:rsid w:val="00434503"/>
    <w:rsid w:val="004430B6"/>
    <w:rsid w:val="00444453"/>
    <w:rsid w:val="00444558"/>
    <w:rsid w:val="00444CE8"/>
    <w:rsid w:val="00445754"/>
    <w:rsid w:val="00446124"/>
    <w:rsid w:val="00446209"/>
    <w:rsid w:val="00446EED"/>
    <w:rsid w:val="00446EFB"/>
    <w:rsid w:val="004505BC"/>
    <w:rsid w:val="00451572"/>
    <w:rsid w:val="00452B76"/>
    <w:rsid w:val="004537B2"/>
    <w:rsid w:val="00453F3E"/>
    <w:rsid w:val="00454196"/>
    <w:rsid w:val="00454C06"/>
    <w:rsid w:val="004557F2"/>
    <w:rsid w:val="00455C60"/>
    <w:rsid w:val="0045650E"/>
    <w:rsid w:val="00456654"/>
    <w:rsid w:val="0046120D"/>
    <w:rsid w:val="0046315A"/>
    <w:rsid w:val="0046330C"/>
    <w:rsid w:val="00464164"/>
    <w:rsid w:val="00466301"/>
    <w:rsid w:val="00467564"/>
    <w:rsid w:val="00467EB8"/>
    <w:rsid w:val="004701DA"/>
    <w:rsid w:val="004705DD"/>
    <w:rsid w:val="00472C83"/>
    <w:rsid w:val="00474216"/>
    <w:rsid w:val="00476265"/>
    <w:rsid w:val="00477032"/>
    <w:rsid w:val="00477679"/>
    <w:rsid w:val="004776BA"/>
    <w:rsid w:val="0047793F"/>
    <w:rsid w:val="004779E5"/>
    <w:rsid w:val="00482DA5"/>
    <w:rsid w:val="0048389B"/>
    <w:rsid w:val="004839B9"/>
    <w:rsid w:val="004847EB"/>
    <w:rsid w:val="00485464"/>
    <w:rsid w:val="004860BD"/>
    <w:rsid w:val="00486378"/>
    <w:rsid w:val="00486E1A"/>
    <w:rsid w:val="004911CF"/>
    <w:rsid w:val="00492A36"/>
    <w:rsid w:val="00493DA6"/>
    <w:rsid w:val="0049504D"/>
    <w:rsid w:val="004958A8"/>
    <w:rsid w:val="00496091"/>
    <w:rsid w:val="00497502"/>
    <w:rsid w:val="004975F0"/>
    <w:rsid w:val="004A01B9"/>
    <w:rsid w:val="004A0669"/>
    <w:rsid w:val="004A0A0A"/>
    <w:rsid w:val="004A0A7A"/>
    <w:rsid w:val="004A0DA5"/>
    <w:rsid w:val="004A2C9C"/>
    <w:rsid w:val="004A4CC0"/>
    <w:rsid w:val="004A650A"/>
    <w:rsid w:val="004B05B9"/>
    <w:rsid w:val="004B0600"/>
    <w:rsid w:val="004B0AAB"/>
    <w:rsid w:val="004B1040"/>
    <w:rsid w:val="004B2273"/>
    <w:rsid w:val="004B2FE8"/>
    <w:rsid w:val="004B32DF"/>
    <w:rsid w:val="004B5781"/>
    <w:rsid w:val="004B6031"/>
    <w:rsid w:val="004B7469"/>
    <w:rsid w:val="004B764A"/>
    <w:rsid w:val="004C1A3A"/>
    <w:rsid w:val="004C2AA1"/>
    <w:rsid w:val="004C2EA1"/>
    <w:rsid w:val="004C38A9"/>
    <w:rsid w:val="004C4E44"/>
    <w:rsid w:val="004C4EDA"/>
    <w:rsid w:val="004C537F"/>
    <w:rsid w:val="004C5A48"/>
    <w:rsid w:val="004C6671"/>
    <w:rsid w:val="004C6F9F"/>
    <w:rsid w:val="004C741E"/>
    <w:rsid w:val="004C7455"/>
    <w:rsid w:val="004D1F70"/>
    <w:rsid w:val="004D2ECC"/>
    <w:rsid w:val="004D4C07"/>
    <w:rsid w:val="004D5CD7"/>
    <w:rsid w:val="004D62D4"/>
    <w:rsid w:val="004D65FC"/>
    <w:rsid w:val="004D6B96"/>
    <w:rsid w:val="004D6CE6"/>
    <w:rsid w:val="004D6D90"/>
    <w:rsid w:val="004D71E4"/>
    <w:rsid w:val="004D7CC9"/>
    <w:rsid w:val="004E0BCE"/>
    <w:rsid w:val="004E1CA8"/>
    <w:rsid w:val="004E1EAF"/>
    <w:rsid w:val="004E2376"/>
    <w:rsid w:val="004E2CB9"/>
    <w:rsid w:val="004E3C58"/>
    <w:rsid w:val="004E4CBF"/>
    <w:rsid w:val="004E4DCB"/>
    <w:rsid w:val="004E5184"/>
    <w:rsid w:val="004E52B1"/>
    <w:rsid w:val="004E5AE5"/>
    <w:rsid w:val="004E68F8"/>
    <w:rsid w:val="004E69B2"/>
    <w:rsid w:val="004E7792"/>
    <w:rsid w:val="004F1201"/>
    <w:rsid w:val="004F18A3"/>
    <w:rsid w:val="004F31DA"/>
    <w:rsid w:val="004F436E"/>
    <w:rsid w:val="004F4C93"/>
    <w:rsid w:val="004F4E44"/>
    <w:rsid w:val="004F51FF"/>
    <w:rsid w:val="004F6CD6"/>
    <w:rsid w:val="004F7553"/>
    <w:rsid w:val="004F7883"/>
    <w:rsid w:val="004F7926"/>
    <w:rsid w:val="004F7D80"/>
    <w:rsid w:val="00500D59"/>
    <w:rsid w:val="00500F54"/>
    <w:rsid w:val="00501977"/>
    <w:rsid w:val="00502936"/>
    <w:rsid w:val="0050307F"/>
    <w:rsid w:val="00504A65"/>
    <w:rsid w:val="00505DCD"/>
    <w:rsid w:val="00507729"/>
    <w:rsid w:val="0051035A"/>
    <w:rsid w:val="0051372D"/>
    <w:rsid w:val="005138B8"/>
    <w:rsid w:val="0051488B"/>
    <w:rsid w:val="00515139"/>
    <w:rsid w:val="00515304"/>
    <w:rsid w:val="00515FFF"/>
    <w:rsid w:val="00516303"/>
    <w:rsid w:val="00517C51"/>
    <w:rsid w:val="00517E9A"/>
    <w:rsid w:val="00521595"/>
    <w:rsid w:val="00523081"/>
    <w:rsid w:val="00523135"/>
    <w:rsid w:val="005238E1"/>
    <w:rsid w:val="0052398C"/>
    <w:rsid w:val="00523F95"/>
    <w:rsid w:val="005242D3"/>
    <w:rsid w:val="00525319"/>
    <w:rsid w:val="005271C0"/>
    <w:rsid w:val="005302C3"/>
    <w:rsid w:val="00531232"/>
    <w:rsid w:val="00531B49"/>
    <w:rsid w:val="0053242B"/>
    <w:rsid w:val="00532857"/>
    <w:rsid w:val="005329F6"/>
    <w:rsid w:val="00532D4E"/>
    <w:rsid w:val="0053307C"/>
    <w:rsid w:val="00535587"/>
    <w:rsid w:val="00537001"/>
    <w:rsid w:val="005370D5"/>
    <w:rsid w:val="00537762"/>
    <w:rsid w:val="00537FB8"/>
    <w:rsid w:val="00540986"/>
    <w:rsid w:val="00540A54"/>
    <w:rsid w:val="00540D21"/>
    <w:rsid w:val="00540F20"/>
    <w:rsid w:val="005410A7"/>
    <w:rsid w:val="0054126E"/>
    <w:rsid w:val="005414F2"/>
    <w:rsid w:val="00542866"/>
    <w:rsid w:val="00542C10"/>
    <w:rsid w:val="00546565"/>
    <w:rsid w:val="00546A9A"/>
    <w:rsid w:val="0055245C"/>
    <w:rsid w:val="005529CC"/>
    <w:rsid w:val="00553658"/>
    <w:rsid w:val="00556435"/>
    <w:rsid w:val="0055686C"/>
    <w:rsid w:val="005570DF"/>
    <w:rsid w:val="0056069B"/>
    <w:rsid w:val="00560C2A"/>
    <w:rsid w:val="005617A3"/>
    <w:rsid w:val="005644AD"/>
    <w:rsid w:val="00565DCA"/>
    <w:rsid w:val="00566E46"/>
    <w:rsid w:val="00566FA0"/>
    <w:rsid w:val="0057221F"/>
    <w:rsid w:val="00574ED1"/>
    <w:rsid w:val="005752DD"/>
    <w:rsid w:val="00575DE9"/>
    <w:rsid w:val="0057696A"/>
    <w:rsid w:val="00576A17"/>
    <w:rsid w:val="005804B2"/>
    <w:rsid w:val="00580C02"/>
    <w:rsid w:val="00580EB4"/>
    <w:rsid w:val="00581861"/>
    <w:rsid w:val="005829AA"/>
    <w:rsid w:val="00582C8D"/>
    <w:rsid w:val="00583F92"/>
    <w:rsid w:val="00585D6D"/>
    <w:rsid w:val="00586854"/>
    <w:rsid w:val="00586BEC"/>
    <w:rsid w:val="0058722A"/>
    <w:rsid w:val="0059187C"/>
    <w:rsid w:val="00591DBF"/>
    <w:rsid w:val="00591FD8"/>
    <w:rsid w:val="00593758"/>
    <w:rsid w:val="00593A7F"/>
    <w:rsid w:val="00593D43"/>
    <w:rsid w:val="00597301"/>
    <w:rsid w:val="00597943"/>
    <w:rsid w:val="005A1FD2"/>
    <w:rsid w:val="005A2380"/>
    <w:rsid w:val="005A4263"/>
    <w:rsid w:val="005A433A"/>
    <w:rsid w:val="005A4B9A"/>
    <w:rsid w:val="005A4BEE"/>
    <w:rsid w:val="005A5346"/>
    <w:rsid w:val="005A6E68"/>
    <w:rsid w:val="005A7A23"/>
    <w:rsid w:val="005B0462"/>
    <w:rsid w:val="005B0C65"/>
    <w:rsid w:val="005B12C0"/>
    <w:rsid w:val="005B1374"/>
    <w:rsid w:val="005B1E27"/>
    <w:rsid w:val="005B2F81"/>
    <w:rsid w:val="005B3D64"/>
    <w:rsid w:val="005B3F85"/>
    <w:rsid w:val="005B4CE8"/>
    <w:rsid w:val="005C0CB1"/>
    <w:rsid w:val="005C1169"/>
    <w:rsid w:val="005C24B0"/>
    <w:rsid w:val="005C29B6"/>
    <w:rsid w:val="005C44F0"/>
    <w:rsid w:val="005C4B25"/>
    <w:rsid w:val="005C583A"/>
    <w:rsid w:val="005C591F"/>
    <w:rsid w:val="005C5ED9"/>
    <w:rsid w:val="005C721F"/>
    <w:rsid w:val="005D258C"/>
    <w:rsid w:val="005D2868"/>
    <w:rsid w:val="005D49DC"/>
    <w:rsid w:val="005D4D5B"/>
    <w:rsid w:val="005D5D34"/>
    <w:rsid w:val="005D6387"/>
    <w:rsid w:val="005D7B84"/>
    <w:rsid w:val="005E00E9"/>
    <w:rsid w:val="005E06C5"/>
    <w:rsid w:val="005E07D7"/>
    <w:rsid w:val="005E15A5"/>
    <w:rsid w:val="005E1666"/>
    <w:rsid w:val="005E3D7F"/>
    <w:rsid w:val="005E4C73"/>
    <w:rsid w:val="005E5DF4"/>
    <w:rsid w:val="005E7307"/>
    <w:rsid w:val="005F0FEC"/>
    <w:rsid w:val="005F30BB"/>
    <w:rsid w:val="005F41D7"/>
    <w:rsid w:val="005F4568"/>
    <w:rsid w:val="005F517D"/>
    <w:rsid w:val="005F5559"/>
    <w:rsid w:val="005F62A0"/>
    <w:rsid w:val="005F6CEB"/>
    <w:rsid w:val="005F6DE1"/>
    <w:rsid w:val="005F7021"/>
    <w:rsid w:val="005F713A"/>
    <w:rsid w:val="005F74B9"/>
    <w:rsid w:val="006000DC"/>
    <w:rsid w:val="00600AC1"/>
    <w:rsid w:val="00601B42"/>
    <w:rsid w:val="00602700"/>
    <w:rsid w:val="00602D3C"/>
    <w:rsid w:val="00603E0B"/>
    <w:rsid w:val="0060433E"/>
    <w:rsid w:val="00604EA7"/>
    <w:rsid w:val="0060568C"/>
    <w:rsid w:val="006057B4"/>
    <w:rsid w:val="00605918"/>
    <w:rsid w:val="00605CEB"/>
    <w:rsid w:val="00606BF6"/>
    <w:rsid w:val="00607C3A"/>
    <w:rsid w:val="00607FF8"/>
    <w:rsid w:val="006105F0"/>
    <w:rsid w:val="00610A95"/>
    <w:rsid w:val="006118A3"/>
    <w:rsid w:val="006118ED"/>
    <w:rsid w:val="00613F18"/>
    <w:rsid w:val="00614C0E"/>
    <w:rsid w:val="00615456"/>
    <w:rsid w:val="00616A94"/>
    <w:rsid w:val="00617152"/>
    <w:rsid w:val="006174B9"/>
    <w:rsid w:val="00617585"/>
    <w:rsid w:val="00620AEA"/>
    <w:rsid w:val="00620D13"/>
    <w:rsid w:val="006214CE"/>
    <w:rsid w:val="00621BB9"/>
    <w:rsid w:val="006222D7"/>
    <w:rsid w:val="006233EE"/>
    <w:rsid w:val="0062420C"/>
    <w:rsid w:val="00625426"/>
    <w:rsid w:val="006260C8"/>
    <w:rsid w:val="00627AFD"/>
    <w:rsid w:val="00627BAF"/>
    <w:rsid w:val="00632967"/>
    <w:rsid w:val="00634A46"/>
    <w:rsid w:val="00635305"/>
    <w:rsid w:val="00636BC9"/>
    <w:rsid w:val="00637DC2"/>
    <w:rsid w:val="00640083"/>
    <w:rsid w:val="00641AF6"/>
    <w:rsid w:val="00641B6A"/>
    <w:rsid w:val="0064245A"/>
    <w:rsid w:val="00644B1D"/>
    <w:rsid w:val="00646CF9"/>
    <w:rsid w:val="00651DFA"/>
    <w:rsid w:val="006523F0"/>
    <w:rsid w:val="006532CA"/>
    <w:rsid w:val="00653425"/>
    <w:rsid w:val="00653683"/>
    <w:rsid w:val="00654CC4"/>
    <w:rsid w:val="0065504A"/>
    <w:rsid w:val="00655A30"/>
    <w:rsid w:val="00656311"/>
    <w:rsid w:val="00657129"/>
    <w:rsid w:val="0065774E"/>
    <w:rsid w:val="00660029"/>
    <w:rsid w:val="0066032F"/>
    <w:rsid w:val="0066156C"/>
    <w:rsid w:val="00663151"/>
    <w:rsid w:val="00664FD7"/>
    <w:rsid w:val="00665807"/>
    <w:rsid w:val="006674D9"/>
    <w:rsid w:val="0067032B"/>
    <w:rsid w:val="00670E21"/>
    <w:rsid w:val="00672087"/>
    <w:rsid w:val="0067379D"/>
    <w:rsid w:val="00674025"/>
    <w:rsid w:val="00676C4E"/>
    <w:rsid w:val="00676FAA"/>
    <w:rsid w:val="0068020D"/>
    <w:rsid w:val="00680B05"/>
    <w:rsid w:val="006820CA"/>
    <w:rsid w:val="0068598F"/>
    <w:rsid w:val="0068736C"/>
    <w:rsid w:val="00687516"/>
    <w:rsid w:val="006902CF"/>
    <w:rsid w:val="00692369"/>
    <w:rsid w:val="0069295D"/>
    <w:rsid w:val="00692ADE"/>
    <w:rsid w:val="00693A60"/>
    <w:rsid w:val="00694315"/>
    <w:rsid w:val="0069436B"/>
    <w:rsid w:val="006950B1"/>
    <w:rsid w:val="00695243"/>
    <w:rsid w:val="00695BF7"/>
    <w:rsid w:val="006973FA"/>
    <w:rsid w:val="006A065F"/>
    <w:rsid w:val="006A23D3"/>
    <w:rsid w:val="006A2D20"/>
    <w:rsid w:val="006A44A2"/>
    <w:rsid w:val="006A45A5"/>
    <w:rsid w:val="006A5B9A"/>
    <w:rsid w:val="006A66AE"/>
    <w:rsid w:val="006A7AF5"/>
    <w:rsid w:val="006B02AF"/>
    <w:rsid w:val="006B0500"/>
    <w:rsid w:val="006B19D3"/>
    <w:rsid w:val="006B3213"/>
    <w:rsid w:val="006B4977"/>
    <w:rsid w:val="006B558D"/>
    <w:rsid w:val="006B5C3B"/>
    <w:rsid w:val="006B69FE"/>
    <w:rsid w:val="006B7B13"/>
    <w:rsid w:val="006C0F0E"/>
    <w:rsid w:val="006C2333"/>
    <w:rsid w:val="006C256A"/>
    <w:rsid w:val="006C2FB7"/>
    <w:rsid w:val="006C39C8"/>
    <w:rsid w:val="006C593F"/>
    <w:rsid w:val="006C5F59"/>
    <w:rsid w:val="006C6411"/>
    <w:rsid w:val="006C6638"/>
    <w:rsid w:val="006C7294"/>
    <w:rsid w:val="006D0463"/>
    <w:rsid w:val="006D0BAC"/>
    <w:rsid w:val="006D2AA5"/>
    <w:rsid w:val="006D5529"/>
    <w:rsid w:val="006D5734"/>
    <w:rsid w:val="006E10E4"/>
    <w:rsid w:val="006E12F8"/>
    <w:rsid w:val="006E2714"/>
    <w:rsid w:val="006E2AE3"/>
    <w:rsid w:val="006E4B1F"/>
    <w:rsid w:val="006E62EA"/>
    <w:rsid w:val="006F0136"/>
    <w:rsid w:val="006F0920"/>
    <w:rsid w:val="006F166A"/>
    <w:rsid w:val="006F217B"/>
    <w:rsid w:val="006F36BD"/>
    <w:rsid w:val="006F3803"/>
    <w:rsid w:val="006F3C56"/>
    <w:rsid w:val="006F41BB"/>
    <w:rsid w:val="006F5FFA"/>
    <w:rsid w:val="0070012E"/>
    <w:rsid w:val="00702DBB"/>
    <w:rsid w:val="00703690"/>
    <w:rsid w:val="007045E1"/>
    <w:rsid w:val="00705322"/>
    <w:rsid w:val="0070648E"/>
    <w:rsid w:val="00706B3E"/>
    <w:rsid w:val="007070C9"/>
    <w:rsid w:val="00707DD4"/>
    <w:rsid w:val="00710AAE"/>
    <w:rsid w:val="00710F46"/>
    <w:rsid w:val="007117BA"/>
    <w:rsid w:val="00711C14"/>
    <w:rsid w:val="00711DE0"/>
    <w:rsid w:val="00712832"/>
    <w:rsid w:val="007139CD"/>
    <w:rsid w:val="00713C2D"/>
    <w:rsid w:val="00715AD1"/>
    <w:rsid w:val="00716B73"/>
    <w:rsid w:val="007218BC"/>
    <w:rsid w:val="007225A5"/>
    <w:rsid w:val="00722636"/>
    <w:rsid w:val="007226A3"/>
    <w:rsid w:val="00723624"/>
    <w:rsid w:val="0072442D"/>
    <w:rsid w:val="007275F5"/>
    <w:rsid w:val="00730E3A"/>
    <w:rsid w:val="00731FA1"/>
    <w:rsid w:val="007328D8"/>
    <w:rsid w:val="00732D41"/>
    <w:rsid w:val="00733F63"/>
    <w:rsid w:val="00734168"/>
    <w:rsid w:val="007359F6"/>
    <w:rsid w:val="0073637C"/>
    <w:rsid w:val="007417C2"/>
    <w:rsid w:val="00741AE0"/>
    <w:rsid w:val="0074263A"/>
    <w:rsid w:val="007434B3"/>
    <w:rsid w:val="007440E3"/>
    <w:rsid w:val="00744257"/>
    <w:rsid w:val="007449B3"/>
    <w:rsid w:val="00745097"/>
    <w:rsid w:val="00745681"/>
    <w:rsid w:val="00746D98"/>
    <w:rsid w:val="00747926"/>
    <w:rsid w:val="00750C0A"/>
    <w:rsid w:val="00750EA4"/>
    <w:rsid w:val="007511D8"/>
    <w:rsid w:val="007518AC"/>
    <w:rsid w:val="00753052"/>
    <w:rsid w:val="00754322"/>
    <w:rsid w:val="00754618"/>
    <w:rsid w:val="00754712"/>
    <w:rsid w:val="00755C1B"/>
    <w:rsid w:val="00755E84"/>
    <w:rsid w:val="0075633F"/>
    <w:rsid w:val="0075673F"/>
    <w:rsid w:val="00756A69"/>
    <w:rsid w:val="00757ECA"/>
    <w:rsid w:val="007608FD"/>
    <w:rsid w:val="007610E2"/>
    <w:rsid w:val="00761702"/>
    <w:rsid w:val="00762542"/>
    <w:rsid w:val="0076305D"/>
    <w:rsid w:val="00763A27"/>
    <w:rsid w:val="00764491"/>
    <w:rsid w:val="00770739"/>
    <w:rsid w:val="007720DE"/>
    <w:rsid w:val="00773531"/>
    <w:rsid w:val="007736B1"/>
    <w:rsid w:val="007745AF"/>
    <w:rsid w:val="00774F12"/>
    <w:rsid w:val="00774FD5"/>
    <w:rsid w:val="007751D8"/>
    <w:rsid w:val="007756DB"/>
    <w:rsid w:val="00775D8D"/>
    <w:rsid w:val="00776713"/>
    <w:rsid w:val="00776DA8"/>
    <w:rsid w:val="00781046"/>
    <w:rsid w:val="007814C3"/>
    <w:rsid w:val="00782E76"/>
    <w:rsid w:val="007848FD"/>
    <w:rsid w:val="007856D4"/>
    <w:rsid w:val="00787BFE"/>
    <w:rsid w:val="00787F3E"/>
    <w:rsid w:val="00787F44"/>
    <w:rsid w:val="007910CA"/>
    <w:rsid w:val="00791759"/>
    <w:rsid w:val="00792218"/>
    <w:rsid w:val="007922FB"/>
    <w:rsid w:val="007932A3"/>
    <w:rsid w:val="0079341A"/>
    <w:rsid w:val="00793713"/>
    <w:rsid w:val="007937DF"/>
    <w:rsid w:val="00793AE9"/>
    <w:rsid w:val="007967D5"/>
    <w:rsid w:val="00797140"/>
    <w:rsid w:val="007A1899"/>
    <w:rsid w:val="007A1E24"/>
    <w:rsid w:val="007A1EB1"/>
    <w:rsid w:val="007A2AA6"/>
    <w:rsid w:val="007A32F8"/>
    <w:rsid w:val="007A3481"/>
    <w:rsid w:val="007A5918"/>
    <w:rsid w:val="007A6FF1"/>
    <w:rsid w:val="007A7129"/>
    <w:rsid w:val="007A7415"/>
    <w:rsid w:val="007B0746"/>
    <w:rsid w:val="007B15FA"/>
    <w:rsid w:val="007B25A1"/>
    <w:rsid w:val="007B3531"/>
    <w:rsid w:val="007B3685"/>
    <w:rsid w:val="007B403E"/>
    <w:rsid w:val="007B59B8"/>
    <w:rsid w:val="007C047F"/>
    <w:rsid w:val="007C091E"/>
    <w:rsid w:val="007C0BC0"/>
    <w:rsid w:val="007C0C81"/>
    <w:rsid w:val="007C11C7"/>
    <w:rsid w:val="007C1A9E"/>
    <w:rsid w:val="007C23C2"/>
    <w:rsid w:val="007C4760"/>
    <w:rsid w:val="007C63B1"/>
    <w:rsid w:val="007C71B2"/>
    <w:rsid w:val="007C7312"/>
    <w:rsid w:val="007C734C"/>
    <w:rsid w:val="007D03BF"/>
    <w:rsid w:val="007D0C6E"/>
    <w:rsid w:val="007D0F7B"/>
    <w:rsid w:val="007D15BF"/>
    <w:rsid w:val="007D16F2"/>
    <w:rsid w:val="007D284B"/>
    <w:rsid w:val="007D7436"/>
    <w:rsid w:val="007E134D"/>
    <w:rsid w:val="007E254F"/>
    <w:rsid w:val="007E2EDC"/>
    <w:rsid w:val="007E32FA"/>
    <w:rsid w:val="007E362E"/>
    <w:rsid w:val="007E3A82"/>
    <w:rsid w:val="007E574C"/>
    <w:rsid w:val="007E65E9"/>
    <w:rsid w:val="007E7166"/>
    <w:rsid w:val="007F248B"/>
    <w:rsid w:val="007F25A1"/>
    <w:rsid w:val="007F2660"/>
    <w:rsid w:val="007F49DF"/>
    <w:rsid w:val="007F6158"/>
    <w:rsid w:val="007F6454"/>
    <w:rsid w:val="007F6E1A"/>
    <w:rsid w:val="00800106"/>
    <w:rsid w:val="00801100"/>
    <w:rsid w:val="008017F5"/>
    <w:rsid w:val="008026B3"/>
    <w:rsid w:val="00802717"/>
    <w:rsid w:val="00804E08"/>
    <w:rsid w:val="008065B2"/>
    <w:rsid w:val="00806AE0"/>
    <w:rsid w:val="00811186"/>
    <w:rsid w:val="00812741"/>
    <w:rsid w:val="00814310"/>
    <w:rsid w:val="00816102"/>
    <w:rsid w:val="008179A2"/>
    <w:rsid w:val="00821A2B"/>
    <w:rsid w:val="00823122"/>
    <w:rsid w:val="00823969"/>
    <w:rsid w:val="00823F2C"/>
    <w:rsid w:val="0082400E"/>
    <w:rsid w:val="00825689"/>
    <w:rsid w:val="00826184"/>
    <w:rsid w:val="0082745C"/>
    <w:rsid w:val="008274E6"/>
    <w:rsid w:val="008321A5"/>
    <w:rsid w:val="00834609"/>
    <w:rsid w:val="00834741"/>
    <w:rsid w:val="008350F6"/>
    <w:rsid w:val="00835906"/>
    <w:rsid w:val="008379C3"/>
    <w:rsid w:val="008407B2"/>
    <w:rsid w:val="00841268"/>
    <w:rsid w:val="00846668"/>
    <w:rsid w:val="008467CE"/>
    <w:rsid w:val="0084683D"/>
    <w:rsid w:val="008471FA"/>
    <w:rsid w:val="008524B1"/>
    <w:rsid w:val="008526F3"/>
    <w:rsid w:val="008530CD"/>
    <w:rsid w:val="00855AA2"/>
    <w:rsid w:val="008566EF"/>
    <w:rsid w:val="00860ADC"/>
    <w:rsid w:val="008628F7"/>
    <w:rsid w:val="00863C6B"/>
    <w:rsid w:val="008660A4"/>
    <w:rsid w:val="008704B8"/>
    <w:rsid w:val="00870B41"/>
    <w:rsid w:val="00871BB9"/>
    <w:rsid w:val="00872475"/>
    <w:rsid w:val="00873AD6"/>
    <w:rsid w:val="00875183"/>
    <w:rsid w:val="008757F9"/>
    <w:rsid w:val="00875881"/>
    <w:rsid w:val="00875D4F"/>
    <w:rsid w:val="008766B5"/>
    <w:rsid w:val="00876F21"/>
    <w:rsid w:val="008776F2"/>
    <w:rsid w:val="008779EF"/>
    <w:rsid w:val="00880324"/>
    <w:rsid w:val="0088045D"/>
    <w:rsid w:val="00880F14"/>
    <w:rsid w:val="008810DC"/>
    <w:rsid w:val="00882006"/>
    <w:rsid w:val="008838E5"/>
    <w:rsid w:val="00883E83"/>
    <w:rsid w:val="008852F5"/>
    <w:rsid w:val="00885457"/>
    <w:rsid w:val="00887531"/>
    <w:rsid w:val="008903F0"/>
    <w:rsid w:val="00890486"/>
    <w:rsid w:val="0089169B"/>
    <w:rsid w:val="00891D40"/>
    <w:rsid w:val="00892044"/>
    <w:rsid w:val="00895745"/>
    <w:rsid w:val="00896DE9"/>
    <w:rsid w:val="008979F0"/>
    <w:rsid w:val="008A1663"/>
    <w:rsid w:val="008A1ADE"/>
    <w:rsid w:val="008A1E97"/>
    <w:rsid w:val="008A1F95"/>
    <w:rsid w:val="008A40C3"/>
    <w:rsid w:val="008A423A"/>
    <w:rsid w:val="008A4EFA"/>
    <w:rsid w:val="008A7142"/>
    <w:rsid w:val="008A7C7D"/>
    <w:rsid w:val="008B0EB2"/>
    <w:rsid w:val="008B3531"/>
    <w:rsid w:val="008B374C"/>
    <w:rsid w:val="008B51F5"/>
    <w:rsid w:val="008B5C8F"/>
    <w:rsid w:val="008B7C33"/>
    <w:rsid w:val="008C176C"/>
    <w:rsid w:val="008C564B"/>
    <w:rsid w:val="008C5B65"/>
    <w:rsid w:val="008D0503"/>
    <w:rsid w:val="008D07C9"/>
    <w:rsid w:val="008D0829"/>
    <w:rsid w:val="008D0F10"/>
    <w:rsid w:val="008D108E"/>
    <w:rsid w:val="008D26C4"/>
    <w:rsid w:val="008D2847"/>
    <w:rsid w:val="008D39C4"/>
    <w:rsid w:val="008D5151"/>
    <w:rsid w:val="008D54C2"/>
    <w:rsid w:val="008D5972"/>
    <w:rsid w:val="008D5CE1"/>
    <w:rsid w:val="008D6627"/>
    <w:rsid w:val="008D66F9"/>
    <w:rsid w:val="008E0361"/>
    <w:rsid w:val="008E1DF2"/>
    <w:rsid w:val="008E2433"/>
    <w:rsid w:val="008E2E4E"/>
    <w:rsid w:val="008E3C53"/>
    <w:rsid w:val="008E6840"/>
    <w:rsid w:val="008E715E"/>
    <w:rsid w:val="008E7400"/>
    <w:rsid w:val="008E7D34"/>
    <w:rsid w:val="008F0ACA"/>
    <w:rsid w:val="008F1602"/>
    <w:rsid w:val="008F2A4D"/>
    <w:rsid w:val="008F2F1D"/>
    <w:rsid w:val="008F4600"/>
    <w:rsid w:val="008F473A"/>
    <w:rsid w:val="008F4B9E"/>
    <w:rsid w:val="008F6D2C"/>
    <w:rsid w:val="008F7185"/>
    <w:rsid w:val="00902379"/>
    <w:rsid w:val="0090480F"/>
    <w:rsid w:val="00905605"/>
    <w:rsid w:val="00905DCA"/>
    <w:rsid w:val="009060DE"/>
    <w:rsid w:val="00906E4A"/>
    <w:rsid w:val="009070DC"/>
    <w:rsid w:val="009071BA"/>
    <w:rsid w:val="00907370"/>
    <w:rsid w:val="009109B7"/>
    <w:rsid w:val="009127CD"/>
    <w:rsid w:val="00912E0A"/>
    <w:rsid w:val="00914685"/>
    <w:rsid w:val="009149D1"/>
    <w:rsid w:val="00915656"/>
    <w:rsid w:val="0091576D"/>
    <w:rsid w:val="009176AF"/>
    <w:rsid w:val="00917F33"/>
    <w:rsid w:val="00920FDC"/>
    <w:rsid w:val="00921184"/>
    <w:rsid w:val="009222CF"/>
    <w:rsid w:val="00922ACF"/>
    <w:rsid w:val="00925712"/>
    <w:rsid w:val="00925D43"/>
    <w:rsid w:val="00926F5F"/>
    <w:rsid w:val="00930151"/>
    <w:rsid w:val="009306B8"/>
    <w:rsid w:val="00931D42"/>
    <w:rsid w:val="009323B7"/>
    <w:rsid w:val="009330D9"/>
    <w:rsid w:val="0093319E"/>
    <w:rsid w:val="0093326B"/>
    <w:rsid w:val="00933758"/>
    <w:rsid w:val="00933B2F"/>
    <w:rsid w:val="009340CD"/>
    <w:rsid w:val="009342C8"/>
    <w:rsid w:val="009343BC"/>
    <w:rsid w:val="00934EC8"/>
    <w:rsid w:val="00936013"/>
    <w:rsid w:val="00937BEE"/>
    <w:rsid w:val="00941487"/>
    <w:rsid w:val="00942A42"/>
    <w:rsid w:val="00943192"/>
    <w:rsid w:val="00943243"/>
    <w:rsid w:val="009438EF"/>
    <w:rsid w:val="00943FB7"/>
    <w:rsid w:val="00944A58"/>
    <w:rsid w:val="009458BF"/>
    <w:rsid w:val="00946045"/>
    <w:rsid w:val="009465B6"/>
    <w:rsid w:val="00951A54"/>
    <w:rsid w:val="00951B1A"/>
    <w:rsid w:val="009523FF"/>
    <w:rsid w:val="0095342E"/>
    <w:rsid w:val="00954755"/>
    <w:rsid w:val="0095630E"/>
    <w:rsid w:val="00956CBC"/>
    <w:rsid w:val="0095771F"/>
    <w:rsid w:val="00960C4F"/>
    <w:rsid w:val="009617D2"/>
    <w:rsid w:val="0096237D"/>
    <w:rsid w:val="0096463D"/>
    <w:rsid w:val="00965A75"/>
    <w:rsid w:val="00965BE1"/>
    <w:rsid w:val="009670A8"/>
    <w:rsid w:val="00967245"/>
    <w:rsid w:val="009678FA"/>
    <w:rsid w:val="00967D24"/>
    <w:rsid w:val="00973378"/>
    <w:rsid w:val="009736C2"/>
    <w:rsid w:val="0097479D"/>
    <w:rsid w:val="00975510"/>
    <w:rsid w:val="0097671C"/>
    <w:rsid w:val="0097678D"/>
    <w:rsid w:val="00976FD9"/>
    <w:rsid w:val="00981598"/>
    <w:rsid w:val="009824D3"/>
    <w:rsid w:val="00983244"/>
    <w:rsid w:val="00984127"/>
    <w:rsid w:val="00984D6F"/>
    <w:rsid w:val="0098500D"/>
    <w:rsid w:val="0098578F"/>
    <w:rsid w:val="00986AC0"/>
    <w:rsid w:val="00990100"/>
    <w:rsid w:val="00990D29"/>
    <w:rsid w:val="00991AA9"/>
    <w:rsid w:val="00991B7B"/>
    <w:rsid w:val="00993FB5"/>
    <w:rsid w:val="00995A72"/>
    <w:rsid w:val="00996062"/>
    <w:rsid w:val="009973D2"/>
    <w:rsid w:val="009A12AD"/>
    <w:rsid w:val="009A356F"/>
    <w:rsid w:val="009A3749"/>
    <w:rsid w:val="009A5150"/>
    <w:rsid w:val="009A593F"/>
    <w:rsid w:val="009A5DE0"/>
    <w:rsid w:val="009A78B8"/>
    <w:rsid w:val="009B07E0"/>
    <w:rsid w:val="009B099E"/>
    <w:rsid w:val="009B0F45"/>
    <w:rsid w:val="009B2FCF"/>
    <w:rsid w:val="009B36DC"/>
    <w:rsid w:val="009B3DB3"/>
    <w:rsid w:val="009B3DD1"/>
    <w:rsid w:val="009B3F42"/>
    <w:rsid w:val="009B510A"/>
    <w:rsid w:val="009B5EA5"/>
    <w:rsid w:val="009B63E6"/>
    <w:rsid w:val="009C1803"/>
    <w:rsid w:val="009C1C7B"/>
    <w:rsid w:val="009C21DC"/>
    <w:rsid w:val="009C2291"/>
    <w:rsid w:val="009C2A87"/>
    <w:rsid w:val="009C31BA"/>
    <w:rsid w:val="009C588F"/>
    <w:rsid w:val="009C58EC"/>
    <w:rsid w:val="009C6135"/>
    <w:rsid w:val="009C66C5"/>
    <w:rsid w:val="009C7C10"/>
    <w:rsid w:val="009D054F"/>
    <w:rsid w:val="009D06AC"/>
    <w:rsid w:val="009D0AA2"/>
    <w:rsid w:val="009D3729"/>
    <w:rsid w:val="009D37CA"/>
    <w:rsid w:val="009D3A0E"/>
    <w:rsid w:val="009D3FAA"/>
    <w:rsid w:val="009D554D"/>
    <w:rsid w:val="009D5EDB"/>
    <w:rsid w:val="009D697E"/>
    <w:rsid w:val="009D6AC1"/>
    <w:rsid w:val="009D6B4B"/>
    <w:rsid w:val="009D6D1A"/>
    <w:rsid w:val="009E0D13"/>
    <w:rsid w:val="009E27F2"/>
    <w:rsid w:val="009E2BAA"/>
    <w:rsid w:val="009E3300"/>
    <w:rsid w:val="009E3D79"/>
    <w:rsid w:val="009E408D"/>
    <w:rsid w:val="009E526B"/>
    <w:rsid w:val="009E534D"/>
    <w:rsid w:val="009E5C54"/>
    <w:rsid w:val="009E6A6D"/>
    <w:rsid w:val="009E72A2"/>
    <w:rsid w:val="009E7568"/>
    <w:rsid w:val="009E78BB"/>
    <w:rsid w:val="009E7AFE"/>
    <w:rsid w:val="009E7CF8"/>
    <w:rsid w:val="009F007B"/>
    <w:rsid w:val="009F0FAB"/>
    <w:rsid w:val="009F2213"/>
    <w:rsid w:val="009F3141"/>
    <w:rsid w:val="009F3849"/>
    <w:rsid w:val="009F396B"/>
    <w:rsid w:val="009F3A0C"/>
    <w:rsid w:val="009F42E8"/>
    <w:rsid w:val="009F5C54"/>
    <w:rsid w:val="00A00007"/>
    <w:rsid w:val="00A0017C"/>
    <w:rsid w:val="00A006BC"/>
    <w:rsid w:val="00A00992"/>
    <w:rsid w:val="00A00D7B"/>
    <w:rsid w:val="00A02EAC"/>
    <w:rsid w:val="00A03843"/>
    <w:rsid w:val="00A0387A"/>
    <w:rsid w:val="00A05B30"/>
    <w:rsid w:val="00A06976"/>
    <w:rsid w:val="00A07471"/>
    <w:rsid w:val="00A10E7C"/>
    <w:rsid w:val="00A10ED6"/>
    <w:rsid w:val="00A11DF4"/>
    <w:rsid w:val="00A125B5"/>
    <w:rsid w:val="00A12875"/>
    <w:rsid w:val="00A12D09"/>
    <w:rsid w:val="00A136C0"/>
    <w:rsid w:val="00A13997"/>
    <w:rsid w:val="00A15861"/>
    <w:rsid w:val="00A15CC8"/>
    <w:rsid w:val="00A163F0"/>
    <w:rsid w:val="00A16821"/>
    <w:rsid w:val="00A16A38"/>
    <w:rsid w:val="00A16E1C"/>
    <w:rsid w:val="00A1765F"/>
    <w:rsid w:val="00A20D57"/>
    <w:rsid w:val="00A21C72"/>
    <w:rsid w:val="00A2388D"/>
    <w:rsid w:val="00A23AC9"/>
    <w:rsid w:val="00A24AE9"/>
    <w:rsid w:val="00A24ED5"/>
    <w:rsid w:val="00A2643C"/>
    <w:rsid w:val="00A26504"/>
    <w:rsid w:val="00A2659A"/>
    <w:rsid w:val="00A26E93"/>
    <w:rsid w:val="00A275B9"/>
    <w:rsid w:val="00A313BE"/>
    <w:rsid w:val="00A33ED6"/>
    <w:rsid w:val="00A34266"/>
    <w:rsid w:val="00A35EC7"/>
    <w:rsid w:val="00A37450"/>
    <w:rsid w:val="00A37C0E"/>
    <w:rsid w:val="00A37F26"/>
    <w:rsid w:val="00A40A3A"/>
    <w:rsid w:val="00A40B35"/>
    <w:rsid w:val="00A42956"/>
    <w:rsid w:val="00A42A45"/>
    <w:rsid w:val="00A4499F"/>
    <w:rsid w:val="00A44DB8"/>
    <w:rsid w:val="00A45323"/>
    <w:rsid w:val="00A45D35"/>
    <w:rsid w:val="00A474E8"/>
    <w:rsid w:val="00A50256"/>
    <w:rsid w:val="00A50FC7"/>
    <w:rsid w:val="00A5204F"/>
    <w:rsid w:val="00A52D60"/>
    <w:rsid w:val="00A52D92"/>
    <w:rsid w:val="00A54730"/>
    <w:rsid w:val="00A606FA"/>
    <w:rsid w:val="00A60A67"/>
    <w:rsid w:val="00A60B3E"/>
    <w:rsid w:val="00A62F2F"/>
    <w:rsid w:val="00A64284"/>
    <w:rsid w:val="00A643A0"/>
    <w:rsid w:val="00A65436"/>
    <w:rsid w:val="00A658CF"/>
    <w:rsid w:val="00A65D0E"/>
    <w:rsid w:val="00A66CBE"/>
    <w:rsid w:val="00A7098C"/>
    <w:rsid w:val="00A7144D"/>
    <w:rsid w:val="00A71863"/>
    <w:rsid w:val="00A71A37"/>
    <w:rsid w:val="00A7240A"/>
    <w:rsid w:val="00A72FCD"/>
    <w:rsid w:val="00A73126"/>
    <w:rsid w:val="00A76291"/>
    <w:rsid w:val="00A76353"/>
    <w:rsid w:val="00A76C3F"/>
    <w:rsid w:val="00A76F47"/>
    <w:rsid w:val="00A77510"/>
    <w:rsid w:val="00A822B4"/>
    <w:rsid w:val="00A8279B"/>
    <w:rsid w:val="00A82F38"/>
    <w:rsid w:val="00A83189"/>
    <w:rsid w:val="00A83758"/>
    <w:rsid w:val="00A84412"/>
    <w:rsid w:val="00A85AA2"/>
    <w:rsid w:val="00A85C54"/>
    <w:rsid w:val="00A86E97"/>
    <w:rsid w:val="00A87548"/>
    <w:rsid w:val="00A878C3"/>
    <w:rsid w:val="00A87B86"/>
    <w:rsid w:val="00A87BB1"/>
    <w:rsid w:val="00A907F4"/>
    <w:rsid w:val="00A910D4"/>
    <w:rsid w:val="00A919E2"/>
    <w:rsid w:val="00A923E6"/>
    <w:rsid w:val="00A954FB"/>
    <w:rsid w:val="00A95DDD"/>
    <w:rsid w:val="00A9652D"/>
    <w:rsid w:val="00AA012C"/>
    <w:rsid w:val="00AA13BB"/>
    <w:rsid w:val="00AA3900"/>
    <w:rsid w:val="00AA465F"/>
    <w:rsid w:val="00AA52D0"/>
    <w:rsid w:val="00AA595E"/>
    <w:rsid w:val="00AA7EFC"/>
    <w:rsid w:val="00AB03BB"/>
    <w:rsid w:val="00AB0B93"/>
    <w:rsid w:val="00AB17A4"/>
    <w:rsid w:val="00AB24A8"/>
    <w:rsid w:val="00AB2541"/>
    <w:rsid w:val="00AB2863"/>
    <w:rsid w:val="00AB3489"/>
    <w:rsid w:val="00AB480B"/>
    <w:rsid w:val="00AC074C"/>
    <w:rsid w:val="00AC0E09"/>
    <w:rsid w:val="00AC0E25"/>
    <w:rsid w:val="00AC2B5A"/>
    <w:rsid w:val="00AC3165"/>
    <w:rsid w:val="00AC33D8"/>
    <w:rsid w:val="00AC3452"/>
    <w:rsid w:val="00AC5DD9"/>
    <w:rsid w:val="00AC6460"/>
    <w:rsid w:val="00AC79CC"/>
    <w:rsid w:val="00AD15DB"/>
    <w:rsid w:val="00AD1C2F"/>
    <w:rsid w:val="00AD3D87"/>
    <w:rsid w:val="00AD3D89"/>
    <w:rsid w:val="00AD3F2D"/>
    <w:rsid w:val="00AD57E1"/>
    <w:rsid w:val="00AD5954"/>
    <w:rsid w:val="00AD5C4F"/>
    <w:rsid w:val="00AD5E37"/>
    <w:rsid w:val="00AD6292"/>
    <w:rsid w:val="00AD682C"/>
    <w:rsid w:val="00AE109F"/>
    <w:rsid w:val="00AE1A6D"/>
    <w:rsid w:val="00AE1B5F"/>
    <w:rsid w:val="00AE280B"/>
    <w:rsid w:val="00AE3E5E"/>
    <w:rsid w:val="00AE5488"/>
    <w:rsid w:val="00AE5666"/>
    <w:rsid w:val="00AE73D3"/>
    <w:rsid w:val="00AE7BB0"/>
    <w:rsid w:val="00AF06F7"/>
    <w:rsid w:val="00AF1721"/>
    <w:rsid w:val="00AF3F2C"/>
    <w:rsid w:val="00AF4FB3"/>
    <w:rsid w:val="00AF5308"/>
    <w:rsid w:val="00AF660D"/>
    <w:rsid w:val="00AF6D34"/>
    <w:rsid w:val="00AF741A"/>
    <w:rsid w:val="00AF7464"/>
    <w:rsid w:val="00B000BB"/>
    <w:rsid w:val="00B0216E"/>
    <w:rsid w:val="00B03717"/>
    <w:rsid w:val="00B04B9A"/>
    <w:rsid w:val="00B063F6"/>
    <w:rsid w:val="00B065D6"/>
    <w:rsid w:val="00B06D0B"/>
    <w:rsid w:val="00B104CA"/>
    <w:rsid w:val="00B13EFA"/>
    <w:rsid w:val="00B14E7F"/>
    <w:rsid w:val="00B152A9"/>
    <w:rsid w:val="00B16ECA"/>
    <w:rsid w:val="00B17AD0"/>
    <w:rsid w:val="00B200C9"/>
    <w:rsid w:val="00B203B7"/>
    <w:rsid w:val="00B204C7"/>
    <w:rsid w:val="00B20739"/>
    <w:rsid w:val="00B208E3"/>
    <w:rsid w:val="00B21820"/>
    <w:rsid w:val="00B219BD"/>
    <w:rsid w:val="00B21A78"/>
    <w:rsid w:val="00B21F2B"/>
    <w:rsid w:val="00B2267A"/>
    <w:rsid w:val="00B2309C"/>
    <w:rsid w:val="00B23B41"/>
    <w:rsid w:val="00B23F7D"/>
    <w:rsid w:val="00B250D0"/>
    <w:rsid w:val="00B262D2"/>
    <w:rsid w:val="00B26FAD"/>
    <w:rsid w:val="00B31206"/>
    <w:rsid w:val="00B32942"/>
    <w:rsid w:val="00B3660D"/>
    <w:rsid w:val="00B41724"/>
    <w:rsid w:val="00B41F5C"/>
    <w:rsid w:val="00B44B44"/>
    <w:rsid w:val="00B456CF"/>
    <w:rsid w:val="00B50FDB"/>
    <w:rsid w:val="00B51F60"/>
    <w:rsid w:val="00B51F75"/>
    <w:rsid w:val="00B52254"/>
    <w:rsid w:val="00B522E4"/>
    <w:rsid w:val="00B52356"/>
    <w:rsid w:val="00B52755"/>
    <w:rsid w:val="00B5305E"/>
    <w:rsid w:val="00B54211"/>
    <w:rsid w:val="00B5450E"/>
    <w:rsid w:val="00B62ACA"/>
    <w:rsid w:val="00B62C5B"/>
    <w:rsid w:val="00B62DFE"/>
    <w:rsid w:val="00B63965"/>
    <w:rsid w:val="00B64BAB"/>
    <w:rsid w:val="00B64D89"/>
    <w:rsid w:val="00B64E1A"/>
    <w:rsid w:val="00B6594E"/>
    <w:rsid w:val="00B674AB"/>
    <w:rsid w:val="00B6783E"/>
    <w:rsid w:val="00B7045B"/>
    <w:rsid w:val="00B718EE"/>
    <w:rsid w:val="00B7194A"/>
    <w:rsid w:val="00B71A5C"/>
    <w:rsid w:val="00B71A85"/>
    <w:rsid w:val="00B7353E"/>
    <w:rsid w:val="00B8039F"/>
    <w:rsid w:val="00B806F4"/>
    <w:rsid w:val="00B81767"/>
    <w:rsid w:val="00B83C35"/>
    <w:rsid w:val="00B8431E"/>
    <w:rsid w:val="00B87C0F"/>
    <w:rsid w:val="00B908B9"/>
    <w:rsid w:val="00B91867"/>
    <w:rsid w:val="00B91F15"/>
    <w:rsid w:val="00B92586"/>
    <w:rsid w:val="00B93066"/>
    <w:rsid w:val="00B93B23"/>
    <w:rsid w:val="00B94D25"/>
    <w:rsid w:val="00B954D3"/>
    <w:rsid w:val="00B960B6"/>
    <w:rsid w:val="00B97D26"/>
    <w:rsid w:val="00BA01CD"/>
    <w:rsid w:val="00BA01E9"/>
    <w:rsid w:val="00BA18BF"/>
    <w:rsid w:val="00BA1F63"/>
    <w:rsid w:val="00BA271B"/>
    <w:rsid w:val="00BA4076"/>
    <w:rsid w:val="00BA45FC"/>
    <w:rsid w:val="00BA57CF"/>
    <w:rsid w:val="00BA6BA6"/>
    <w:rsid w:val="00BA6CAC"/>
    <w:rsid w:val="00BB1150"/>
    <w:rsid w:val="00BB1C09"/>
    <w:rsid w:val="00BB1EDC"/>
    <w:rsid w:val="00BB3106"/>
    <w:rsid w:val="00BB490C"/>
    <w:rsid w:val="00BB4CE0"/>
    <w:rsid w:val="00BB7ED3"/>
    <w:rsid w:val="00BC003C"/>
    <w:rsid w:val="00BC1774"/>
    <w:rsid w:val="00BC1ACA"/>
    <w:rsid w:val="00BC23A0"/>
    <w:rsid w:val="00BC264C"/>
    <w:rsid w:val="00BC48AD"/>
    <w:rsid w:val="00BC5E96"/>
    <w:rsid w:val="00BD0CA1"/>
    <w:rsid w:val="00BD1348"/>
    <w:rsid w:val="00BD1B7A"/>
    <w:rsid w:val="00BD3553"/>
    <w:rsid w:val="00BD35F6"/>
    <w:rsid w:val="00BD3791"/>
    <w:rsid w:val="00BD3A5A"/>
    <w:rsid w:val="00BD4B8E"/>
    <w:rsid w:val="00BD5CF1"/>
    <w:rsid w:val="00BD6A19"/>
    <w:rsid w:val="00BD6FBC"/>
    <w:rsid w:val="00BD7112"/>
    <w:rsid w:val="00BD76F4"/>
    <w:rsid w:val="00BD7F93"/>
    <w:rsid w:val="00BE39B8"/>
    <w:rsid w:val="00BE39EE"/>
    <w:rsid w:val="00BE3BA6"/>
    <w:rsid w:val="00BE4D7C"/>
    <w:rsid w:val="00BE78E9"/>
    <w:rsid w:val="00BF123A"/>
    <w:rsid w:val="00BF1E22"/>
    <w:rsid w:val="00BF58D8"/>
    <w:rsid w:val="00BF5DB1"/>
    <w:rsid w:val="00BF6771"/>
    <w:rsid w:val="00BF71B7"/>
    <w:rsid w:val="00BF7E43"/>
    <w:rsid w:val="00C00D20"/>
    <w:rsid w:val="00C020C5"/>
    <w:rsid w:val="00C04E34"/>
    <w:rsid w:val="00C06313"/>
    <w:rsid w:val="00C07CD7"/>
    <w:rsid w:val="00C102E3"/>
    <w:rsid w:val="00C114C9"/>
    <w:rsid w:val="00C13609"/>
    <w:rsid w:val="00C148E6"/>
    <w:rsid w:val="00C16893"/>
    <w:rsid w:val="00C168B4"/>
    <w:rsid w:val="00C17002"/>
    <w:rsid w:val="00C17632"/>
    <w:rsid w:val="00C21706"/>
    <w:rsid w:val="00C22863"/>
    <w:rsid w:val="00C22FA4"/>
    <w:rsid w:val="00C26905"/>
    <w:rsid w:val="00C307DE"/>
    <w:rsid w:val="00C30830"/>
    <w:rsid w:val="00C3205A"/>
    <w:rsid w:val="00C32066"/>
    <w:rsid w:val="00C33324"/>
    <w:rsid w:val="00C33B9E"/>
    <w:rsid w:val="00C3436A"/>
    <w:rsid w:val="00C34418"/>
    <w:rsid w:val="00C34942"/>
    <w:rsid w:val="00C34CCE"/>
    <w:rsid w:val="00C35FA1"/>
    <w:rsid w:val="00C36326"/>
    <w:rsid w:val="00C36B81"/>
    <w:rsid w:val="00C37668"/>
    <w:rsid w:val="00C37843"/>
    <w:rsid w:val="00C4047A"/>
    <w:rsid w:val="00C4056E"/>
    <w:rsid w:val="00C4275D"/>
    <w:rsid w:val="00C43DCE"/>
    <w:rsid w:val="00C448C4"/>
    <w:rsid w:val="00C44F8A"/>
    <w:rsid w:val="00C45EA5"/>
    <w:rsid w:val="00C46B81"/>
    <w:rsid w:val="00C471AD"/>
    <w:rsid w:val="00C47BFD"/>
    <w:rsid w:val="00C47D9F"/>
    <w:rsid w:val="00C47DDF"/>
    <w:rsid w:val="00C50C8D"/>
    <w:rsid w:val="00C51648"/>
    <w:rsid w:val="00C52A6A"/>
    <w:rsid w:val="00C52EF3"/>
    <w:rsid w:val="00C55FC0"/>
    <w:rsid w:val="00C566CC"/>
    <w:rsid w:val="00C57360"/>
    <w:rsid w:val="00C57491"/>
    <w:rsid w:val="00C62817"/>
    <w:rsid w:val="00C628D5"/>
    <w:rsid w:val="00C629A6"/>
    <w:rsid w:val="00C631D2"/>
    <w:rsid w:val="00C63F61"/>
    <w:rsid w:val="00C641CE"/>
    <w:rsid w:val="00C700C0"/>
    <w:rsid w:val="00C70595"/>
    <w:rsid w:val="00C71318"/>
    <w:rsid w:val="00C71C8A"/>
    <w:rsid w:val="00C738F3"/>
    <w:rsid w:val="00C73C5D"/>
    <w:rsid w:val="00C74040"/>
    <w:rsid w:val="00C7410C"/>
    <w:rsid w:val="00C75227"/>
    <w:rsid w:val="00C75FFE"/>
    <w:rsid w:val="00C778E9"/>
    <w:rsid w:val="00C77CEF"/>
    <w:rsid w:val="00C85F68"/>
    <w:rsid w:val="00C8628A"/>
    <w:rsid w:val="00C86385"/>
    <w:rsid w:val="00C86F60"/>
    <w:rsid w:val="00C870C4"/>
    <w:rsid w:val="00C87533"/>
    <w:rsid w:val="00C91552"/>
    <w:rsid w:val="00C95EED"/>
    <w:rsid w:val="00C95F6C"/>
    <w:rsid w:val="00C96B66"/>
    <w:rsid w:val="00C96B7A"/>
    <w:rsid w:val="00C97FCD"/>
    <w:rsid w:val="00CA0B26"/>
    <w:rsid w:val="00CA2875"/>
    <w:rsid w:val="00CA2D62"/>
    <w:rsid w:val="00CA30FF"/>
    <w:rsid w:val="00CA318D"/>
    <w:rsid w:val="00CA34CD"/>
    <w:rsid w:val="00CA3EA8"/>
    <w:rsid w:val="00CA4A78"/>
    <w:rsid w:val="00CA4C57"/>
    <w:rsid w:val="00CA527C"/>
    <w:rsid w:val="00CA5354"/>
    <w:rsid w:val="00CA5BFD"/>
    <w:rsid w:val="00CA5D91"/>
    <w:rsid w:val="00CA652D"/>
    <w:rsid w:val="00CA6F2C"/>
    <w:rsid w:val="00CB1466"/>
    <w:rsid w:val="00CB16D8"/>
    <w:rsid w:val="00CB3B05"/>
    <w:rsid w:val="00CB3D69"/>
    <w:rsid w:val="00CB7886"/>
    <w:rsid w:val="00CC0CAE"/>
    <w:rsid w:val="00CC18DE"/>
    <w:rsid w:val="00CC206D"/>
    <w:rsid w:val="00CC2A3E"/>
    <w:rsid w:val="00CC41D4"/>
    <w:rsid w:val="00CC4435"/>
    <w:rsid w:val="00CC4C79"/>
    <w:rsid w:val="00CC5272"/>
    <w:rsid w:val="00CC7A60"/>
    <w:rsid w:val="00CD1353"/>
    <w:rsid w:val="00CD13D3"/>
    <w:rsid w:val="00CD2BCC"/>
    <w:rsid w:val="00CD349F"/>
    <w:rsid w:val="00CD3CA5"/>
    <w:rsid w:val="00CD4103"/>
    <w:rsid w:val="00CD490B"/>
    <w:rsid w:val="00CD4A31"/>
    <w:rsid w:val="00CD6391"/>
    <w:rsid w:val="00CD6F22"/>
    <w:rsid w:val="00CD7019"/>
    <w:rsid w:val="00CD79CA"/>
    <w:rsid w:val="00CD7B3D"/>
    <w:rsid w:val="00CE0C1E"/>
    <w:rsid w:val="00CE0FB8"/>
    <w:rsid w:val="00CE13FE"/>
    <w:rsid w:val="00CE1B9D"/>
    <w:rsid w:val="00CE2526"/>
    <w:rsid w:val="00CE2FCC"/>
    <w:rsid w:val="00CE3046"/>
    <w:rsid w:val="00CE432F"/>
    <w:rsid w:val="00CE4F36"/>
    <w:rsid w:val="00CE5495"/>
    <w:rsid w:val="00CE7CFF"/>
    <w:rsid w:val="00CF11BC"/>
    <w:rsid w:val="00CF164F"/>
    <w:rsid w:val="00CF1B02"/>
    <w:rsid w:val="00CF3049"/>
    <w:rsid w:val="00CF310A"/>
    <w:rsid w:val="00CF38D0"/>
    <w:rsid w:val="00CF432C"/>
    <w:rsid w:val="00CF5C87"/>
    <w:rsid w:val="00CF5ECE"/>
    <w:rsid w:val="00D00071"/>
    <w:rsid w:val="00D007C9"/>
    <w:rsid w:val="00D009A2"/>
    <w:rsid w:val="00D00C54"/>
    <w:rsid w:val="00D01EB6"/>
    <w:rsid w:val="00D021EB"/>
    <w:rsid w:val="00D04D83"/>
    <w:rsid w:val="00D04DE5"/>
    <w:rsid w:val="00D05B9F"/>
    <w:rsid w:val="00D07D25"/>
    <w:rsid w:val="00D11503"/>
    <w:rsid w:val="00D123ED"/>
    <w:rsid w:val="00D141F7"/>
    <w:rsid w:val="00D145F2"/>
    <w:rsid w:val="00D15751"/>
    <w:rsid w:val="00D15BC3"/>
    <w:rsid w:val="00D175E8"/>
    <w:rsid w:val="00D20250"/>
    <w:rsid w:val="00D207CC"/>
    <w:rsid w:val="00D20BE7"/>
    <w:rsid w:val="00D22479"/>
    <w:rsid w:val="00D23A09"/>
    <w:rsid w:val="00D243D7"/>
    <w:rsid w:val="00D259C8"/>
    <w:rsid w:val="00D2640F"/>
    <w:rsid w:val="00D274C1"/>
    <w:rsid w:val="00D279CB"/>
    <w:rsid w:val="00D3035B"/>
    <w:rsid w:val="00D309A8"/>
    <w:rsid w:val="00D30EA5"/>
    <w:rsid w:val="00D31C1D"/>
    <w:rsid w:val="00D31F2B"/>
    <w:rsid w:val="00D323D2"/>
    <w:rsid w:val="00D33E78"/>
    <w:rsid w:val="00D3427A"/>
    <w:rsid w:val="00D379F4"/>
    <w:rsid w:val="00D406B1"/>
    <w:rsid w:val="00D41648"/>
    <w:rsid w:val="00D42924"/>
    <w:rsid w:val="00D43582"/>
    <w:rsid w:val="00D439CA"/>
    <w:rsid w:val="00D44CA7"/>
    <w:rsid w:val="00D46004"/>
    <w:rsid w:val="00D4796E"/>
    <w:rsid w:val="00D5148E"/>
    <w:rsid w:val="00D52E80"/>
    <w:rsid w:val="00D5335D"/>
    <w:rsid w:val="00D538A4"/>
    <w:rsid w:val="00D543E2"/>
    <w:rsid w:val="00D5488B"/>
    <w:rsid w:val="00D56051"/>
    <w:rsid w:val="00D5652C"/>
    <w:rsid w:val="00D56DAC"/>
    <w:rsid w:val="00D57836"/>
    <w:rsid w:val="00D61608"/>
    <w:rsid w:val="00D626C3"/>
    <w:rsid w:val="00D629D7"/>
    <w:rsid w:val="00D63533"/>
    <w:rsid w:val="00D635D5"/>
    <w:rsid w:val="00D63CFE"/>
    <w:rsid w:val="00D63D93"/>
    <w:rsid w:val="00D64210"/>
    <w:rsid w:val="00D655C5"/>
    <w:rsid w:val="00D65FEF"/>
    <w:rsid w:val="00D665D0"/>
    <w:rsid w:val="00D67B57"/>
    <w:rsid w:val="00D67D56"/>
    <w:rsid w:val="00D700AF"/>
    <w:rsid w:val="00D709E8"/>
    <w:rsid w:val="00D70C17"/>
    <w:rsid w:val="00D715B6"/>
    <w:rsid w:val="00D73ACC"/>
    <w:rsid w:val="00D73BE3"/>
    <w:rsid w:val="00D74211"/>
    <w:rsid w:val="00D743F7"/>
    <w:rsid w:val="00D74FD3"/>
    <w:rsid w:val="00D7730F"/>
    <w:rsid w:val="00D775DE"/>
    <w:rsid w:val="00D77A3C"/>
    <w:rsid w:val="00D77CE5"/>
    <w:rsid w:val="00D82A99"/>
    <w:rsid w:val="00D82B28"/>
    <w:rsid w:val="00D842E5"/>
    <w:rsid w:val="00D84573"/>
    <w:rsid w:val="00D86552"/>
    <w:rsid w:val="00D87644"/>
    <w:rsid w:val="00D87B6D"/>
    <w:rsid w:val="00D90997"/>
    <w:rsid w:val="00D913CE"/>
    <w:rsid w:val="00D918F3"/>
    <w:rsid w:val="00D91F8C"/>
    <w:rsid w:val="00D92894"/>
    <w:rsid w:val="00D9290D"/>
    <w:rsid w:val="00D9294B"/>
    <w:rsid w:val="00D946F7"/>
    <w:rsid w:val="00D94BBA"/>
    <w:rsid w:val="00D95B8F"/>
    <w:rsid w:val="00D9602C"/>
    <w:rsid w:val="00D9604B"/>
    <w:rsid w:val="00D963D5"/>
    <w:rsid w:val="00D96EDE"/>
    <w:rsid w:val="00D97611"/>
    <w:rsid w:val="00D97966"/>
    <w:rsid w:val="00DA039E"/>
    <w:rsid w:val="00DA0BEF"/>
    <w:rsid w:val="00DA0F5A"/>
    <w:rsid w:val="00DA0FFB"/>
    <w:rsid w:val="00DA103D"/>
    <w:rsid w:val="00DA1246"/>
    <w:rsid w:val="00DA191B"/>
    <w:rsid w:val="00DA1FA3"/>
    <w:rsid w:val="00DA2CF5"/>
    <w:rsid w:val="00DA3AB0"/>
    <w:rsid w:val="00DA4038"/>
    <w:rsid w:val="00DA43F0"/>
    <w:rsid w:val="00DB033A"/>
    <w:rsid w:val="00DB10C8"/>
    <w:rsid w:val="00DB4A71"/>
    <w:rsid w:val="00DB4EBB"/>
    <w:rsid w:val="00DB5041"/>
    <w:rsid w:val="00DB5BE0"/>
    <w:rsid w:val="00DB6463"/>
    <w:rsid w:val="00DB7425"/>
    <w:rsid w:val="00DB7715"/>
    <w:rsid w:val="00DC0C5C"/>
    <w:rsid w:val="00DC0D59"/>
    <w:rsid w:val="00DC113E"/>
    <w:rsid w:val="00DC2E53"/>
    <w:rsid w:val="00DC3292"/>
    <w:rsid w:val="00DC32CB"/>
    <w:rsid w:val="00DC3B9F"/>
    <w:rsid w:val="00DC412B"/>
    <w:rsid w:val="00DC50EE"/>
    <w:rsid w:val="00DC6E02"/>
    <w:rsid w:val="00DC71E7"/>
    <w:rsid w:val="00DD040C"/>
    <w:rsid w:val="00DD05C2"/>
    <w:rsid w:val="00DD0F99"/>
    <w:rsid w:val="00DD3A9D"/>
    <w:rsid w:val="00DD4F40"/>
    <w:rsid w:val="00DE04E2"/>
    <w:rsid w:val="00DE0D04"/>
    <w:rsid w:val="00DE1FFA"/>
    <w:rsid w:val="00DE2DF8"/>
    <w:rsid w:val="00DE4419"/>
    <w:rsid w:val="00DE4DC3"/>
    <w:rsid w:val="00DE4E3F"/>
    <w:rsid w:val="00DE529A"/>
    <w:rsid w:val="00DE560A"/>
    <w:rsid w:val="00DE6647"/>
    <w:rsid w:val="00DE7FCC"/>
    <w:rsid w:val="00DF14D6"/>
    <w:rsid w:val="00DF1A91"/>
    <w:rsid w:val="00DF20D4"/>
    <w:rsid w:val="00DF2381"/>
    <w:rsid w:val="00DF2624"/>
    <w:rsid w:val="00DF3598"/>
    <w:rsid w:val="00DF461F"/>
    <w:rsid w:val="00DF4715"/>
    <w:rsid w:val="00DF73E5"/>
    <w:rsid w:val="00DF7AA7"/>
    <w:rsid w:val="00E00A4A"/>
    <w:rsid w:val="00E00D5A"/>
    <w:rsid w:val="00E00D8F"/>
    <w:rsid w:val="00E01D8F"/>
    <w:rsid w:val="00E01E7B"/>
    <w:rsid w:val="00E02833"/>
    <w:rsid w:val="00E02DD1"/>
    <w:rsid w:val="00E0334D"/>
    <w:rsid w:val="00E03DBC"/>
    <w:rsid w:val="00E045B4"/>
    <w:rsid w:val="00E047B9"/>
    <w:rsid w:val="00E072B4"/>
    <w:rsid w:val="00E10A84"/>
    <w:rsid w:val="00E13159"/>
    <w:rsid w:val="00E13C2E"/>
    <w:rsid w:val="00E14B1A"/>
    <w:rsid w:val="00E16A10"/>
    <w:rsid w:val="00E21052"/>
    <w:rsid w:val="00E21278"/>
    <w:rsid w:val="00E2161B"/>
    <w:rsid w:val="00E237C7"/>
    <w:rsid w:val="00E239A6"/>
    <w:rsid w:val="00E263AC"/>
    <w:rsid w:val="00E26B1A"/>
    <w:rsid w:val="00E30D38"/>
    <w:rsid w:val="00E31C97"/>
    <w:rsid w:val="00E31DC2"/>
    <w:rsid w:val="00E3483F"/>
    <w:rsid w:val="00E350A6"/>
    <w:rsid w:val="00E364A2"/>
    <w:rsid w:val="00E3769C"/>
    <w:rsid w:val="00E40694"/>
    <w:rsid w:val="00E4146E"/>
    <w:rsid w:val="00E41C27"/>
    <w:rsid w:val="00E41E4F"/>
    <w:rsid w:val="00E446AB"/>
    <w:rsid w:val="00E46800"/>
    <w:rsid w:val="00E46DB9"/>
    <w:rsid w:val="00E47816"/>
    <w:rsid w:val="00E47E5F"/>
    <w:rsid w:val="00E50263"/>
    <w:rsid w:val="00E5029D"/>
    <w:rsid w:val="00E52D23"/>
    <w:rsid w:val="00E53F97"/>
    <w:rsid w:val="00E546D4"/>
    <w:rsid w:val="00E55EF1"/>
    <w:rsid w:val="00E561F3"/>
    <w:rsid w:val="00E5644F"/>
    <w:rsid w:val="00E56BA6"/>
    <w:rsid w:val="00E56EBE"/>
    <w:rsid w:val="00E57E63"/>
    <w:rsid w:val="00E6108A"/>
    <w:rsid w:val="00E61831"/>
    <w:rsid w:val="00E628FD"/>
    <w:rsid w:val="00E6422A"/>
    <w:rsid w:val="00E66258"/>
    <w:rsid w:val="00E669A0"/>
    <w:rsid w:val="00E675DF"/>
    <w:rsid w:val="00E70204"/>
    <w:rsid w:val="00E72A60"/>
    <w:rsid w:val="00E74F50"/>
    <w:rsid w:val="00E7535F"/>
    <w:rsid w:val="00E7621F"/>
    <w:rsid w:val="00E76415"/>
    <w:rsid w:val="00E770F4"/>
    <w:rsid w:val="00E778BA"/>
    <w:rsid w:val="00E77C96"/>
    <w:rsid w:val="00E80A0F"/>
    <w:rsid w:val="00E80F3D"/>
    <w:rsid w:val="00E822C5"/>
    <w:rsid w:val="00E825FD"/>
    <w:rsid w:val="00E82ADD"/>
    <w:rsid w:val="00E83B88"/>
    <w:rsid w:val="00E83E5B"/>
    <w:rsid w:val="00E84E1F"/>
    <w:rsid w:val="00E853DF"/>
    <w:rsid w:val="00E8571B"/>
    <w:rsid w:val="00E85C57"/>
    <w:rsid w:val="00E85FE5"/>
    <w:rsid w:val="00E87EF5"/>
    <w:rsid w:val="00E91603"/>
    <w:rsid w:val="00E92C18"/>
    <w:rsid w:val="00E94517"/>
    <w:rsid w:val="00E94922"/>
    <w:rsid w:val="00E971F5"/>
    <w:rsid w:val="00EA1961"/>
    <w:rsid w:val="00EA246C"/>
    <w:rsid w:val="00EA2FD2"/>
    <w:rsid w:val="00EA5728"/>
    <w:rsid w:val="00EA58BB"/>
    <w:rsid w:val="00EA5919"/>
    <w:rsid w:val="00EA5F0F"/>
    <w:rsid w:val="00EB0DFD"/>
    <w:rsid w:val="00EB357A"/>
    <w:rsid w:val="00EB41E1"/>
    <w:rsid w:val="00EB54F9"/>
    <w:rsid w:val="00EB59CD"/>
    <w:rsid w:val="00EB5FE0"/>
    <w:rsid w:val="00EB6E90"/>
    <w:rsid w:val="00EB7FCC"/>
    <w:rsid w:val="00EC0036"/>
    <w:rsid w:val="00EC19B5"/>
    <w:rsid w:val="00EC1A4E"/>
    <w:rsid w:val="00EC1E2D"/>
    <w:rsid w:val="00EC1ECA"/>
    <w:rsid w:val="00EC21E5"/>
    <w:rsid w:val="00EC2361"/>
    <w:rsid w:val="00EC2B75"/>
    <w:rsid w:val="00EC3B79"/>
    <w:rsid w:val="00EC4073"/>
    <w:rsid w:val="00EC7863"/>
    <w:rsid w:val="00EC7D31"/>
    <w:rsid w:val="00ED01E9"/>
    <w:rsid w:val="00ED303B"/>
    <w:rsid w:val="00ED34A4"/>
    <w:rsid w:val="00ED4423"/>
    <w:rsid w:val="00ED48E2"/>
    <w:rsid w:val="00ED4A33"/>
    <w:rsid w:val="00ED4DD6"/>
    <w:rsid w:val="00ED5322"/>
    <w:rsid w:val="00ED588D"/>
    <w:rsid w:val="00ED7FF1"/>
    <w:rsid w:val="00EE1D87"/>
    <w:rsid w:val="00EE2020"/>
    <w:rsid w:val="00EE2668"/>
    <w:rsid w:val="00EE32D2"/>
    <w:rsid w:val="00EE38EC"/>
    <w:rsid w:val="00EE4838"/>
    <w:rsid w:val="00EE5344"/>
    <w:rsid w:val="00EE7B36"/>
    <w:rsid w:val="00EF03DA"/>
    <w:rsid w:val="00EF075B"/>
    <w:rsid w:val="00EF3571"/>
    <w:rsid w:val="00EF4DBE"/>
    <w:rsid w:val="00EF50DA"/>
    <w:rsid w:val="00EF58BB"/>
    <w:rsid w:val="00EF703A"/>
    <w:rsid w:val="00EF7423"/>
    <w:rsid w:val="00EF7729"/>
    <w:rsid w:val="00F008F2"/>
    <w:rsid w:val="00F016C6"/>
    <w:rsid w:val="00F02457"/>
    <w:rsid w:val="00F0283F"/>
    <w:rsid w:val="00F0549A"/>
    <w:rsid w:val="00F05705"/>
    <w:rsid w:val="00F061B4"/>
    <w:rsid w:val="00F06385"/>
    <w:rsid w:val="00F067C2"/>
    <w:rsid w:val="00F108C5"/>
    <w:rsid w:val="00F10AB5"/>
    <w:rsid w:val="00F1587E"/>
    <w:rsid w:val="00F17731"/>
    <w:rsid w:val="00F23333"/>
    <w:rsid w:val="00F235DE"/>
    <w:rsid w:val="00F23607"/>
    <w:rsid w:val="00F23B3B"/>
    <w:rsid w:val="00F24A58"/>
    <w:rsid w:val="00F25CCA"/>
    <w:rsid w:val="00F2625C"/>
    <w:rsid w:val="00F272E9"/>
    <w:rsid w:val="00F326C8"/>
    <w:rsid w:val="00F36154"/>
    <w:rsid w:val="00F36D8C"/>
    <w:rsid w:val="00F4236F"/>
    <w:rsid w:val="00F43A4C"/>
    <w:rsid w:val="00F44CCD"/>
    <w:rsid w:val="00F47234"/>
    <w:rsid w:val="00F512DA"/>
    <w:rsid w:val="00F544E9"/>
    <w:rsid w:val="00F56B77"/>
    <w:rsid w:val="00F56C2C"/>
    <w:rsid w:val="00F57234"/>
    <w:rsid w:val="00F6188F"/>
    <w:rsid w:val="00F63302"/>
    <w:rsid w:val="00F64EA4"/>
    <w:rsid w:val="00F66E2C"/>
    <w:rsid w:val="00F673BA"/>
    <w:rsid w:val="00F70086"/>
    <w:rsid w:val="00F71695"/>
    <w:rsid w:val="00F725FF"/>
    <w:rsid w:val="00F737E7"/>
    <w:rsid w:val="00F7562C"/>
    <w:rsid w:val="00F7693E"/>
    <w:rsid w:val="00F76B71"/>
    <w:rsid w:val="00F77848"/>
    <w:rsid w:val="00F77C60"/>
    <w:rsid w:val="00F806F5"/>
    <w:rsid w:val="00F82092"/>
    <w:rsid w:val="00F826E8"/>
    <w:rsid w:val="00F830A1"/>
    <w:rsid w:val="00F8346B"/>
    <w:rsid w:val="00F85996"/>
    <w:rsid w:val="00F872C3"/>
    <w:rsid w:val="00F8764A"/>
    <w:rsid w:val="00F87876"/>
    <w:rsid w:val="00F87EB9"/>
    <w:rsid w:val="00F91E83"/>
    <w:rsid w:val="00F930A1"/>
    <w:rsid w:val="00F948EC"/>
    <w:rsid w:val="00F96804"/>
    <w:rsid w:val="00F96DC3"/>
    <w:rsid w:val="00F96F2B"/>
    <w:rsid w:val="00F97D88"/>
    <w:rsid w:val="00FA00FE"/>
    <w:rsid w:val="00FA104A"/>
    <w:rsid w:val="00FA1AF1"/>
    <w:rsid w:val="00FA378A"/>
    <w:rsid w:val="00FA38C7"/>
    <w:rsid w:val="00FA3BDF"/>
    <w:rsid w:val="00FA410C"/>
    <w:rsid w:val="00FA563E"/>
    <w:rsid w:val="00FA6559"/>
    <w:rsid w:val="00FA6DB7"/>
    <w:rsid w:val="00FA7F73"/>
    <w:rsid w:val="00FB28E6"/>
    <w:rsid w:val="00FB2933"/>
    <w:rsid w:val="00FB4203"/>
    <w:rsid w:val="00FB4D9B"/>
    <w:rsid w:val="00FB7205"/>
    <w:rsid w:val="00FC110C"/>
    <w:rsid w:val="00FC22F7"/>
    <w:rsid w:val="00FC25D8"/>
    <w:rsid w:val="00FC2874"/>
    <w:rsid w:val="00FC28EA"/>
    <w:rsid w:val="00FC2E5D"/>
    <w:rsid w:val="00FC3EA5"/>
    <w:rsid w:val="00FC4D51"/>
    <w:rsid w:val="00FC54BE"/>
    <w:rsid w:val="00FC59B7"/>
    <w:rsid w:val="00FC68F0"/>
    <w:rsid w:val="00FC6B81"/>
    <w:rsid w:val="00FC7163"/>
    <w:rsid w:val="00FC7928"/>
    <w:rsid w:val="00FC7A1A"/>
    <w:rsid w:val="00FC7C28"/>
    <w:rsid w:val="00FD06A3"/>
    <w:rsid w:val="00FD1786"/>
    <w:rsid w:val="00FD63B6"/>
    <w:rsid w:val="00FD749D"/>
    <w:rsid w:val="00FD7840"/>
    <w:rsid w:val="00FD7AD2"/>
    <w:rsid w:val="00FD7D27"/>
    <w:rsid w:val="00FE0369"/>
    <w:rsid w:val="00FE03FA"/>
    <w:rsid w:val="00FE0E2D"/>
    <w:rsid w:val="00FE15C0"/>
    <w:rsid w:val="00FE3C82"/>
    <w:rsid w:val="00FE6510"/>
    <w:rsid w:val="00FE666A"/>
    <w:rsid w:val="00FF031D"/>
    <w:rsid w:val="00FF05D9"/>
    <w:rsid w:val="00FF0D85"/>
    <w:rsid w:val="00FF1DAA"/>
    <w:rsid w:val="00FF2763"/>
    <w:rsid w:val="00FF2832"/>
    <w:rsid w:val="00FF4E9C"/>
    <w:rsid w:val="00FF55F4"/>
    <w:rsid w:val="00FF7B6A"/>
    <w:rsid w:val="051563E3"/>
    <w:rsid w:val="0AD16319"/>
    <w:rsid w:val="6D83655A"/>
    <w:rsid w:val="7F9F5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annotation text" w:unhideWhenUsed="0" w:qFormat="1"/>
    <w:lsdException w:name="header" w:semiHidden="0" w:unhideWhenUsed="0"/>
    <w:lsdException w:name="footer" w:semiHidden="0" w:unhideWhenUsed="0" w:qFormat="1"/>
    <w:lsdException w:name="caption" w:uiPriority="35" w:qFormat="1"/>
    <w:lsdException w:name="annotation reference" w:unhideWhenUsed="0" w:qFormat="1"/>
    <w:lsdException w:name="page number" w:semiHidden="0" w:unhideWhenUsed="0" w:qFormat="1"/>
    <w:lsdException w:name="macro" w:semiHidden="0" w:unhideWhenUsed="0"/>
    <w:lsdException w:name="List Bullet" w:semiHidden="0" w:unhideWhenUsed="0"/>
    <w:lsdException w:name="List Number" w:semiHidden="0" w:unhideWhenUsed="0"/>
    <w:lsdException w:name="Title" w:semiHidden="0" w:uiPriority="10" w:unhideWhenUsed="0" w:qFormat="1"/>
    <w:lsdException w:name="Default Paragraph Font" w:uiPriority="1"/>
    <w:lsdException w:name="Body Text" w:semiHidden="0" w:unhideWhenUsed="0" w:qFormat="1"/>
    <w:lsdException w:name="Body Text Indent"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Date" w:semiHidden="0" w:unhideWhenUsed="0" w:qFormat="1"/>
    <w:lsdException w:name="Hyperlink" w:semiHidden="0" w:uiPriority="99" w:qFormat="1"/>
    <w:lsdException w:name="Followed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kern w:val="2"/>
      <w:sz w:val="21"/>
      <w:szCs w:val="22"/>
    </w:rPr>
  </w:style>
  <w:style w:type="paragraph" w:styleId="1">
    <w:name w:val="heading 1"/>
    <w:basedOn w:val="a0"/>
    <w:next w:val="a0"/>
    <w:uiPriority w:val="9"/>
    <w:qFormat/>
    <w:pPr>
      <w:keepNext/>
      <w:keepLines/>
      <w:numPr>
        <w:numId w:val="1"/>
      </w:numPr>
      <w:spacing w:before="340" w:after="330" w:line="578" w:lineRule="auto"/>
      <w:outlineLvl w:val="0"/>
    </w:pPr>
    <w:rPr>
      <w:b/>
      <w:bCs/>
      <w:kern w:val="44"/>
      <w:sz w:val="32"/>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semiHidden/>
    <w:qFormat/>
  </w:style>
  <w:style w:type="paragraph" w:styleId="a5">
    <w:name w:val="Body Text"/>
    <w:basedOn w:val="a0"/>
    <w:qFormat/>
    <w:pPr>
      <w:tabs>
        <w:tab w:val="left" w:pos="2700"/>
      </w:tabs>
      <w:spacing w:line="400" w:lineRule="exact"/>
    </w:pPr>
    <w:rPr>
      <w:sz w:val="24"/>
    </w:rPr>
  </w:style>
  <w:style w:type="paragraph" w:styleId="a6">
    <w:name w:val="Body Text Indent"/>
    <w:basedOn w:val="a0"/>
    <w:qFormat/>
    <w:pPr>
      <w:spacing w:after="120"/>
      <w:ind w:leftChars="200" w:left="420"/>
    </w:pPr>
  </w:style>
  <w:style w:type="paragraph" w:styleId="3">
    <w:name w:val="toc 3"/>
    <w:basedOn w:val="a0"/>
    <w:next w:val="a0"/>
    <w:autoRedefine/>
    <w:uiPriority w:val="39"/>
    <w:unhideWhenUsed/>
    <w:qFormat/>
    <w:pPr>
      <w:spacing w:after="100" w:line="276" w:lineRule="auto"/>
      <w:ind w:left="440"/>
    </w:pPr>
    <w:rPr>
      <w:kern w:val="0"/>
      <w:sz w:val="22"/>
    </w:rPr>
  </w:style>
  <w:style w:type="paragraph" w:styleId="a7">
    <w:name w:val="Date"/>
    <w:basedOn w:val="a0"/>
    <w:next w:val="a0"/>
    <w:qFormat/>
    <w:pPr>
      <w:ind w:leftChars="2500" w:left="100"/>
    </w:pPr>
  </w:style>
  <w:style w:type="paragraph" w:styleId="a8">
    <w:name w:val="Balloon Text"/>
    <w:basedOn w:val="a0"/>
    <w:semiHidden/>
    <w:qFormat/>
    <w:rPr>
      <w:sz w:val="18"/>
      <w:szCs w:val="18"/>
    </w:rPr>
  </w:style>
  <w:style w:type="paragraph" w:styleId="a9">
    <w:name w:val="footer"/>
    <w:basedOn w:val="a0"/>
    <w:link w:val="Char"/>
    <w:qFormat/>
    <w:pPr>
      <w:tabs>
        <w:tab w:val="center" w:pos="4153"/>
        <w:tab w:val="right" w:pos="8306"/>
      </w:tabs>
      <w:snapToGrid w:val="0"/>
    </w:pPr>
    <w:rPr>
      <w:sz w:val="18"/>
      <w:szCs w:val="18"/>
    </w:rPr>
  </w:style>
  <w:style w:type="paragraph" w:styleId="aa">
    <w:name w:val="header"/>
    <w:basedOn w:val="a0"/>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autoRedefine/>
    <w:uiPriority w:val="39"/>
    <w:unhideWhenUsed/>
    <w:qFormat/>
    <w:pPr>
      <w:tabs>
        <w:tab w:val="left" w:pos="840"/>
        <w:tab w:val="right" w:leader="dot" w:pos="9531"/>
      </w:tabs>
      <w:spacing w:after="100" w:line="276" w:lineRule="auto"/>
    </w:pPr>
    <w:rPr>
      <w:kern w:val="0"/>
      <w:sz w:val="22"/>
    </w:rPr>
  </w:style>
  <w:style w:type="paragraph" w:styleId="2">
    <w:name w:val="toc 2"/>
    <w:basedOn w:val="a0"/>
    <w:next w:val="a0"/>
    <w:autoRedefine/>
    <w:uiPriority w:val="39"/>
    <w:unhideWhenUsed/>
    <w:qFormat/>
    <w:pPr>
      <w:spacing w:after="100" w:line="276" w:lineRule="auto"/>
      <w:ind w:left="220"/>
    </w:pPr>
    <w:rPr>
      <w:kern w:val="0"/>
      <w:sz w:val="22"/>
    </w:rPr>
  </w:style>
  <w:style w:type="paragraph" w:styleId="ab">
    <w:name w:val="Normal (Web)"/>
    <w:basedOn w:val="a0"/>
    <w:uiPriority w:val="99"/>
    <w:qFormat/>
    <w:pPr>
      <w:spacing w:before="100" w:beforeAutospacing="1" w:after="100" w:afterAutospacing="1"/>
    </w:pPr>
    <w:rPr>
      <w:rFonts w:ascii="宋体" w:hAnsi="宋体" w:cs="宋体"/>
      <w:kern w:val="0"/>
      <w:sz w:val="24"/>
    </w:rPr>
  </w:style>
  <w:style w:type="paragraph" w:styleId="a">
    <w:name w:val="Title"/>
    <w:basedOn w:val="a0"/>
    <w:next w:val="a0"/>
    <w:link w:val="Char0"/>
    <w:uiPriority w:val="10"/>
    <w:qFormat/>
    <w:pPr>
      <w:numPr>
        <w:numId w:val="2"/>
      </w:numPr>
      <w:ind w:left="0" w:firstLine="0"/>
      <w:contextualSpacing/>
      <w:outlineLvl w:val="1"/>
    </w:pPr>
    <w:rPr>
      <w:rFonts w:ascii="Cambria" w:eastAsia="仿宋" w:hAnsi="Cambria"/>
      <w:bCs/>
      <w:sz w:val="28"/>
      <w:szCs w:val="32"/>
    </w:rPr>
  </w:style>
  <w:style w:type="table" w:styleId="a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Pr>
      <w:b/>
      <w:bCs/>
    </w:rPr>
  </w:style>
  <w:style w:type="character" w:styleId="ae">
    <w:name w:val="page number"/>
    <w:basedOn w:val="a1"/>
    <w:qFormat/>
  </w:style>
  <w:style w:type="character" w:styleId="af">
    <w:name w:val="FollowedHyperlink"/>
    <w:uiPriority w:val="99"/>
    <w:unhideWhenUsed/>
    <w:rPr>
      <w:color w:val="800080"/>
      <w:u w:val="single"/>
    </w:rPr>
  </w:style>
  <w:style w:type="character" w:styleId="af0">
    <w:name w:val="Hyperlink"/>
    <w:uiPriority w:val="99"/>
    <w:unhideWhenUsed/>
    <w:qFormat/>
    <w:rPr>
      <w:color w:val="0000FF"/>
      <w:u w:val="single"/>
    </w:rPr>
  </w:style>
  <w:style w:type="character" w:styleId="af1">
    <w:name w:val="annotation reference"/>
    <w:semiHidden/>
    <w:qFormat/>
    <w:rPr>
      <w:sz w:val="21"/>
      <w:szCs w:val="21"/>
    </w:rPr>
  </w:style>
  <w:style w:type="paragraph" w:customStyle="1" w:styleId="Char1">
    <w:name w:val="Char"/>
    <w:basedOn w:val="a0"/>
    <w:qFormat/>
    <w:pPr>
      <w:spacing w:beforeLines="100" w:before="100"/>
    </w:pPr>
  </w:style>
  <w:style w:type="paragraph" w:customStyle="1" w:styleId="Char10">
    <w:name w:val="Char1"/>
    <w:basedOn w:val="a0"/>
    <w:qFormat/>
    <w:pPr>
      <w:spacing w:beforeLines="100"/>
    </w:pPr>
  </w:style>
  <w:style w:type="paragraph" w:customStyle="1" w:styleId="xl71">
    <w:name w:val="xl71"/>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3">
    <w:name w:val="xl7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4">
    <w:name w:val="xl74"/>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8">
    <w:name w:val="xl78"/>
    <w:basedOn w:val="a0"/>
    <w:qFormat/>
    <w:pPr>
      <w:pBdr>
        <w:top w:val="single" w:sz="4" w:space="0" w:color="auto"/>
        <w:left w:val="single" w:sz="4" w:space="0" w:color="auto"/>
        <w:bottom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9">
    <w:name w:val="xl79"/>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0">
    <w:name w:val="xl80"/>
    <w:basedOn w:val="a0"/>
    <w:qFormat/>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1">
    <w:name w:val="xl81"/>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2">
    <w:name w:val="xl8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3">
    <w:name w:val="xl8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5">
    <w:name w:val="xl8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6">
    <w:name w:val="xl86"/>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7">
    <w:name w:val="xl8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88">
    <w:name w:val="xl88"/>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89">
    <w:name w:val="xl89"/>
    <w:basedOn w:val="a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font5">
    <w:name w:val="font5"/>
    <w:basedOn w:val="a0"/>
    <w:qFormat/>
    <w:pPr>
      <w:spacing w:before="100" w:beforeAutospacing="1" w:after="100" w:afterAutospacing="1"/>
    </w:pPr>
    <w:rPr>
      <w:rFonts w:ascii="宋体" w:hAnsi="宋体" w:cs="宋体"/>
      <w:kern w:val="0"/>
      <w:sz w:val="18"/>
      <w:szCs w:val="18"/>
    </w:rPr>
  </w:style>
  <w:style w:type="paragraph" w:customStyle="1" w:styleId="TOC1">
    <w:name w:val="TOC 标题1"/>
    <w:basedOn w:val="1"/>
    <w:next w:val="a0"/>
    <w:uiPriority w:val="39"/>
    <w:unhideWhenUsed/>
    <w:qFormat/>
    <w:pPr>
      <w:outlineLvl w:val="9"/>
    </w:pPr>
  </w:style>
  <w:style w:type="character" w:customStyle="1" w:styleId="Char0">
    <w:name w:val="标题 Char"/>
    <w:link w:val="a"/>
    <w:uiPriority w:val="10"/>
    <w:qFormat/>
    <w:rPr>
      <w:rFonts w:ascii="Cambria" w:eastAsia="仿宋" w:hAnsi="Cambria"/>
      <w:bCs/>
      <w:kern w:val="2"/>
      <w:sz w:val="28"/>
      <w:szCs w:val="32"/>
    </w:rPr>
  </w:style>
  <w:style w:type="paragraph" w:customStyle="1" w:styleId="11">
    <w:name w:val="样式 标题 1 + 三号"/>
    <w:basedOn w:val="1"/>
    <w:qFormat/>
  </w:style>
  <w:style w:type="paragraph" w:customStyle="1" w:styleId="20">
    <w:name w:val="样式 标题2 + 左"/>
    <w:basedOn w:val="a"/>
    <w:qFormat/>
    <w:rPr>
      <w:rFonts w:cs="宋体"/>
      <w:bCs w:val="0"/>
      <w:szCs w:val="20"/>
    </w:rPr>
  </w:style>
  <w:style w:type="paragraph" w:customStyle="1" w:styleId="30">
    <w:name w:val="标题3"/>
    <w:basedOn w:val="a"/>
    <w:qFormat/>
    <w:pPr>
      <w:numPr>
        <w:numId w:val="0"/>
      </w:numPr>
      <w:spacing w:line="360" w:lineRule="auto"/>
    </w:pPr>
    <w:rPr>
      <w:rFonts w:ascii="仿宋_GB2312" w:eastAsia="宋体" w:hAnsi="仿宋_GB2312"/>
      <w:bCs w:val="0"/>
    </w:rPr>
  </w:style>
  <w:style w:type="character" w:customStyle="1" w:styleId="Char">
    <w:name w:val="页脚 Char"/>
    <w:link w:val="a9"/>
    <w:uiPriority w:val="99"/>
    <w:qFormat/>
    <w:rPr>
      <w:kern w:val="2"/>
      <w:sz w:val="18"/>
      <w:szCs w:val="18"/>
    </w:rPr>
  </w:style>
  <w:style w:type="paragraph" w:customStyle="1" w:styleId="FooterLeft">
    <w:name w:val="Footer Left"/>
    <w:basedOn w:val="a9"/>
    <w:uiPriority w:val="35"/>
    <w:qFormat/>
    <w:pPr>
      <w:pBdr>
        <w:top w:val="dashed" w:sz="4" w:space="18" w:color="7F7F7F"/>
      </w:pBdr>
      <w:tabs>
        <w:tab w:val="clear" w:pos="4153"/>
        <w:tab w:val="clear" w:pos="8306"/>
        <w:tab w:val="center" w:pos="4320"/>
        <w:tab w:val="right" w:pos="8640"/>
      </w:tabs>
      <w:snapToGrid/>
      <w:spacing w:after="200"/>
      <w:contextualSpacing/>
    </w:pPr>
    <w:rPr>
      <w:color w:val="7F7F7F"/>
      <w:kern w:val="0"/>
      <w:sz w:val="20"/>
      <w:szCs w:val="20"/>
    </w:rPr>
  </w:style>
  <w:style w:type="paragraph" w:styleId="af2">
    <w:name w:val="List Paragraph"/>
    <w:basedOn w:val="a0"/>
    <w:uiPriority w:val="34"/>
    <w:qFormat/>
    <w:pPr>
      <w:widowControl w:val="0"/>
      <w:ind w:firstLineChars="200" w:firstLine="420"/>
      <w:jc w:val="both"/>
    </w:pPr>
  </w:style>
  <w:style w:type="paragraph" w:customStyle="1" w:styleId="Pieddepagepremier">
    <w:name w:val="Pied de page (premier)"/>
    <w:qFormat/>
    <w:pPr>
      <w:pBdr>
        <w:top w:val="single" w:sz="6" w:space="12" w:color="auto"/>
      </w:pBdr>
      <w:autoSpaceDE w:val="0"/>
      <w:autoSpaceDN w:val="0"/>
      <w:adjustRightInd w:val="0"/>
      <w:jc w:val="center"/>
      <w:textAlignment w:val="baseline"/>
    </w:pPr>
    <w:rPr>
      <w:rFonts w:ascii="宋体" w:hAnsi="Times New Roman"/>
      <w:i/>
      <w:sz w:val="18"/>
    </w:rPr>
  </w:style>
  <w:style w:type="table" w:customStyle="1" w:styleId="12">
    <w:name w:val="网格型1"/>
    <w:basedOn w:val="a2"/>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4">
    <w:name w:val="_Style 54"/>
    <w:basedOn w:val="a0"/>
    <w:next w:val="af2"/>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paragraph" w:customStyle="1" w:styleId="Char2">
    <w:name w:val="Char2"/>
    <w:basedOn w:val="a0"/>
    <w:qFormat/>
    <w:pPr>
      <w:widowControl w:val="0"/>
      <w:spacing w:beforeLines="100" w:before="100"/>
      <w:jc w:val="both"/>
    </w:pPr>
    <w:rPr>
      <w:rFonts w:ascii="Times New Roman" w:hAnsi="Times New Roman"/>
      <w:szCs w:val="24"/>
    </w:rPr>
  </w:style>
  <w:style w:type="paragraph" w:customStyle="1" w:styleId="13">
    <w:name w:val="列出段落1"/>
    <w:basedOn w:val="a0"/>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character" w:customStyle="1" w:styleId="UnresolvedMention">
    <w:name w:val="Unresolved Mention"/>
    <w:basedOn w:val="a1"/>
    <w:uiPriority w:val="99"/>
    <w:semiHidden/>
    <w:unhideWhenUsed/>
    <w:rsid w:val="0070648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annotation text" w:unhideWhenUsed="0" w:qFormat="1"/>
    <w:lsdException w:name="header" w:semiHidden="0" w:unhideWhenUsed="0"/>
    <w:lsdException w:name="footer" w:semiHidden="0" w:unhideWhenUsed="0" w:qFormat="1"/>
    <w:lsdException w:name="caption" w:uiPriority="35" w:qFormat="1"/>
    <w:lsdException w:name="annotation reference" w:unhideWhenUsed="0" w:qFormat="1"/>
    <w:lsdException w:name="page number" w:semiHidden="0" w:unhideWhenUsed="0" w:qFormat="1"/>
    <w:lsdException w:name="macro" w:semiHidden="0" w:unhideWhenUsed="0"/>
    <w:lsdException w:name="List Bullet" w:semiHidden="0" w:unhideWhenUsed="0"/>
    <w:lsdException w:name="List Number" w:semiHidden="0" w:unhideWhenUsed="0"/>
    <w:lsdException w:name="Title" w:semiHidden="0" w:uiPriority="10" w:unhideWhenUsed="0" w:qFormat="1"/>
    <w:lsdException w:name="Default Paragraph Font" w:uiPriority="1"/>
    <w:lsdException w:name="Body Text" w:semiHidden="0" w:unhideWhenUsed="0" w:qFormat="1"/>
    <w:lsdException w:name="Body Text Indent"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Date" w:semiHidden="0" w:unhideWhenUsed="0" w:qFormat="1"/>
    <w:lsdException w:name="Hyperlink" w:semiHidden="0" w:uiPriority="99" w:qFormat="1"/>
    <w:lsdException w:name="Followed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kern w:val="2"/>
      <w:sz w:val="21"/>
      <w:szCs w:val="22"/>
    </w:rPr>
  </w:style>
  <w:style w:type="paragraph" w:styleId="1">
    <w:name w:val="heading 1"/>
    <w:basedOn w:val="a0"/>
    <w:next w:val="a0"/>
    <w:uiPriority w:val="9"/>
    <w:qFormat/>
    <w:pPr>
      <w:keepNext/>
      <w:keepLines/>
      <w:numPr>
        <w:numId w:val="1"/>
      </w:numPr>
      <w:spacing w:before="340" w:after="330" w:line="578" w:lineRule="auto"/>
      <w:outlineLvl w:val="0"/>
    </w:pPr>
    <w:rPr>
      <w:b/>
      <w:bCs/>
      <w:kern w:val="44"/>
      <w:sz w:val="32"/>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semiHidden/>
    <w:qFormat/>
  </w:style>
  <w:style w:type="paragraph" w:styleId="a5">
    <w:name w:val="Body Text"/>
    <w:basedOn w:val="a0"/>
    <w:qFormat/>
    <w:pPr>
      <w:tabs>
        <w:tab w:val="left" w:pos="2700"/>
      </w:tabs>
      <w:spacing w:line="400" w:lineRule="exact"/>
    </w:pPr>
    <w:rPr>
      <w:sz w:val="24"/>
    </w:rPr>
  </w:style>
  <w:style w:type="paragraph" w:styleId="a6">
    <w:name w:val="Body Text Indent"/>
    <w:basedOn w:val="a0"/>
    <w:qFormat/>
    <w:pPr>
      <w:spacing w:after="120"/>
      <w:ind w:leftChars="200" w:left="420"/>
    </w:pPr>
  </w:style>
  <w:style w:type="paragraph" w:styleId="3">
    <w:name w:val="toc 3"/>
    <w:basedOn w:val="a0"/>
    <w:next w:val="a0"/>
    <w:autoRedefine/>
    <w:uiPriority w:val="39"/>
    <w:unhideWhenUsed/>
    <w:qFormat/>
    <w:pPr>
      <w:spacing w:after="100" w:line="276" w:lineRule="auto"/>
      <w:ind w:left="440"/>
    </w:pPr>
    <w:rPr>
      <w:kern w:val="0"/>
      <w:sz w:val="22"/>
    </w:rPr>
  </w:style>
  <w:style w:type="paragraph" w:styleId="a7">
    <w:name w:val="Date"/>
    <w:basedOn w:val="a0"/>
    <w:next w:val="a0"/>
    <w:qFormat/>
    <w:pPr>
      <w:ind w:leftChars="2500" w:left="100"/>
    </w:pPr>
  </w:style>
  <w:style w:type="paragraph" w:styleId="a8">
    <w:name w:val="Balloon Text"/>
    <w:basedOn w:val="a0"/>
    <w:semiHidden/>
    <w:qFormat/>
    <w:rPr>
      <w:sz w:val="18"/>
      <w:szCs w:val="18"/>
    </w:rPr>
  </w:style>
  <w:style w:type="paragraph" w:styleId="a9">
    <w:name w:val="footer"/>
    <w:basedOn w:val="a0"/>
    <w:link w:val="Char"/>
    <w:qFormat/>
    <w:pPr>
      <w:tabs>
        <w:tab w:val="center" w:pos="4153"/>
        <w:tab w:val="right" w:pos="8306"/>
      </w:tabs>
      <w:snapToGrid w:val="0"/>
    </w:pPr>
    <w:rPr>
      <w:sz w:val="18"/>
      <w:szCs w:val="18"/>
    </w:rPr>
  </w:style>
  <w:style w:type="paragraph" w:styleId="aa">
    <w:name w:val="header"/>
    <w:basedOn w:val="a0"/>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autoRedefine/>
    <w:uiPriority w:val="39"/>
    <w:unhideWhenUsed/>
    <w:qFormat/>
    <w:pPr>
      <w:tabs>
        <w:tab w:val="left" w:pos="840"/>
        <w:tab w:val="right" w:leader="dot" w:pos="9531"/>
      </w:tabs>
      <w:spacing w:after="100" w:line="276" w:lineRule="auto"/>
    </w:pPr>
    <w:rPr>
      <w:kern w:val="0"/>
      <w:sz w:val="22"/>
    </w:rPr>
  </w:style>
  <w:style w:type="paragraph" w:styleId="2">
    <w:name w:val="toc 2"/>
    <w:basedOn w:val="a0"/>
    <w:next w:val="a0"/>
    <w:autoRedefine/>
    <w:uiPriority w:val="39"/>
    <w:unhideWhenUsed/>
    <w:qFormat/>
    <w:pPr>
      <w:spacing w:after="100" w:line="276" w:lineRule="auto"/>
      <w:ind w:left="220"/>
    </w:pPr>
    <w:rPr>
      <w:kern w:val="0"/>
      <w:sz w:val="22"/>
    </w:rPr>
  </w:style>
  <w:style w:type="paragraph" w:styleId="ab">
    <w:name w:val="Normal (Web)"/>
    <w:basedOn w:val="a0"/>
    <w:uiPriority w:val="99"/>
    <w:qFormat/>
    <w:pPr>
      <w:spacing w:before="100" w:beforeAutospacing="1" w:after="100" w:afterAutospacing="1"/>
    </w:pPr>
    <w:rPr>
      <w:rFonts w:ascii="宋体" w:hAnsi="宋体" w:cs="宋体"/>
      <w:kern w:val="0"/>
      <w:sz w:val="24"/>
    </w:rPr>
  </w:style>
  <w:style w:type="paragraph" w:styleId="a">
    <w:name w:val="Title"/>
    <w:basedOn w:val="a0"/>
    <w:next w:val="a0"/>
    <w:link w:val="Char0"/>
    <w:uiPriority w:val="10"/>
    <w:qFormat/>
    <w:pPr>
      <w:numPr>
        <w:numId w:val="2"/>
      </w:numPr>
      <w:ind w:left="0" w:firstLine="0"/>
      <w:contextualSpacing/>
      <w:outlineLvl w:val="1"/>
    </w:pPr>
    <w:rPr>
      <w:rFonts w:ascii="Cambria" w:eastAsia="仿宋" w:hAnsi="Cambria"/>
      <w:bCs/>
      <w:sz w:val="28"/>
      <w:szCs w:val="32"/>
    </w:rPr>
  </w:style>
  <w:style w:type="table" w:styleId="a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Pr>
      <w:b/>
      <w:bCs/>
    </w:rPr>
  </w:style>
  <w:style w:type="character" w:styleId="ae">
    <w:name w:val="page number"/>
    <w:basedOn w:val="a1"/>
    <w:qFormat/>
  </w:style>
  <w:style w:type="character" w:styleId="af">
    <w:name w:val="FollowedHyperlink"/>
    <w:uiPriority w:val="99"/>
    <w:unhideWhenUsed/>
    <w:rPr>
      <w:color w:val="800080"/>
      <w:u w:val="single"/>
    </w:rPr>
  </w:style>
  <w:style w:type="character" w:styleId="af0">
    <w:name w:val="Hyperlink"/>
    <w:uiPriority w:val="99"/>
    <w:unhideWhenUsed/>
    <w:qFormat/>
    <w:rPr>
      <w:color w:val="0000FF"/>
      <w:u w:val="single"/>
    </w:rPr>
  </w:style>
  <w:style w:type="character" w:styleId="af1">
    <w:name w:val="annotation reference"/>
    <w:semiHidden/>
    <w:qFormat/>
    <w:rPr>
      <w:sz w:val="21"/>
      <w:szCs w:val="21"/>
    </w:rPr>
  </w:style>
  <w:style w:type="paragraph" w:customStyle="1" w:styleId="Char1">
    <w:name w:val="Char"/>
    <w:basedOn w:val="a0"/>
    <w:qFormat/>
    <w:pPr>
      <w:spacing w:beforeLines="100" w:before="100"/>
    </w:pPr>
  </w:style>
  <w:style w:type="paragraph" w:customStyle="1" w:styleId="Char10">
    <w:name w:val="Char1"/>
    <w:basedOn w:val="a0"/>
    <w:qFormat/>
    <w:pPr>
      <w:spacing w:beforeLines="100"/>
    </w:pPr>
  </w:style>
  <w:style w:type="paragraph" w:customStyle="1" w:styleId="xl71">
    <w:name w:val="xl71"/>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3">
    <w:name w:val="xl7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4">
    <w:name w:val="xl74"/>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8">
    <w:name w:val="xl78"/>
    <w:basedOn w:val="a0"/>
    <w:qFormat/>
    <w:pPr>
      <w:pBdr>
        <w:top w:val="single" w:sz="4" w:space="0" w:color="auto"/>
        <w:left w:val="single" w:sz="4" w:space="0" w:color="auto"/>
        <w:bottom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9">
    <w:name w:val="xl79"/>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0">
    <w:name w:val="xl80"/>
    <w:basedOn w:val="a0"/>
    <w:qFormat/>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1">
    <w:name w:val="xl81"/>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2">
    <w:name w:val="xl8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3">
    <w:name w:val="xl8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5">
    <w:name w:val="xl8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6">
    <w:name w:val="xl86"/>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7">
    <w:name w:val="xl8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88">
    <w:name w:val="xl88"/>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89">
    <w:name w:val="xl89"/>
    <w:basedOn w:val="a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font5">
    <w:name w:val="font5"/>
    <w:basedOn w:val="a0"/>
    <w:qFormat/>
    <w:pPr>
      <w:spacing w:before="100" w:beforeAutospacing="1" w:after="100" w:afterAutospacing="1"/>
    </w:pPr>
    <w:rPr>
      <w:rFonts w:ascii="宋体" w:hAnsi="宋体" w:cs="宋体"/>
      <w:kern w:val="0"/>
      <w:sz w:val="18"/>
      <w:szCs w:val="18"/>
    </w:rPr>
  </w:style>
  <w:style w:type="paragraph" w:customStyle="1" w:styleId="TOC1">
    <w:name w:val="TOC 标题1"/>
    <w:basedOn w:val="1"/>
    <w:next w:val="a0"/>
    <w:uiPriority w:val="39"/>
    <w:unhideWhenUsed/>
    <w:qFormat/>
    <w:pPr>
      <w:outlineLvl w:val="9"/>
    </w:pPr>
  </w:style>
  <w:style w:type="character" w:customStyle="1" w:styleId="Char0">
    <w:name w:val="标题 Char"/>
    <w:link w:val="a"/>
    <w:uiPriority w:val="10"/>
    <w:qFormat/>
    <w:rPr>
      <w:rFonts w:ascii="Cambria" w:eastAsia="仿宋" w:hAnsi="Cambria"/>
      <w:bCs/>
      <w:kern w:val="2"/>
      <w:sz w:val="28"/>
      <w:szCs w:val="32"/>
    </w:rPr>
  </w:style>
  <w:style w:type="paragraph" w:customStyle="1" w:styleId="11">
    <w:name w:val="样式 标题 1 + 三号"/>
    <w:basedOn w:val="1"/>
    <w:qFormat/>
  </w:style>
  <w:style w:type="paragraph" w:customStyle="1" w:styleId="20">
    <w:name w:val="样式 标题2 + 左"/>
    <w:basedOn w:val="a"/>
    <w:qFormat/>
    <w:rPr>
      <w:rFonts w:cs="宋体"/>
      <w:bCs w:val="0"/>
      <w:szCs w:val="20"/>
    </w:rPr>
  </w:style>
  <w:style w:type="paragraph" w:customStyle="1" w:styleId="30">
    <w:name w:val="标题3"/>
    <w:basedOn w:val="a"/>
    <w:qFormat/>
    <w:pPr>
      <w:numPr>
        <w:numId w:val="0"/>
      </w:numPr>
      <w:spacing w:line="360" w:lineRule="auto"/>
    </w:pPr>
    <w:rPr>
      <w:rFonts w:ascii="仿宋_GB2312" w:eastAsia="宋体" w:hAnsi="仿宋_GB2312"/>
      <w:bCs w:val="0"/>
    </w:rPr>
  </w:style>
  <w:style w:type="character" w:customStyle="1" w:styleId="Char">
    <w:name w:val="页脚 Char"/>
    <w:link w:val="a9"/>
    <w:uiPriority w:val="99"/>
    <w:qFormat/>
    <w:rPr>
      <w:kern w:val="2"/>
      <w:sz w:val="18"/>
      <w:szCs w:val="18"/>
    </w:rPr>
  </w:style>
  <w:style w:type="paragraph" w:customStyle="1" w:styleId="FooterLeft">
    <w:name w:val="Footer Left"/>
    <w:basedOn w:val="a9"/>
    <w:uiPriority w:val="35"/>
    <w:qFormat/>
    <w:pPr>
      <w:pBdr>
        <w:top w:val="dashed" w:sz="4" w:space="18" w:color="7F7F7F"/>
      </w:pBdr>
      <w:tabs>
        <w:tab w:val="clear" w:pos="4153"/>
        <w:tab w:val="clear" w:pos="8306"/>
        <w:tab w:val="center" w:pos="4320"/>
        <w:tab w:val="right" w:pos="8640"/>
      </w:tabs>
      <w:snapToGrid/>
      <w:spacing w:after="200"/>
      <w:contextualSpacing/>
    </w:pPr>
    <w:rPr>
      <w:color w:val="7F7F7F"/>
      <w:kern w:val="0"/>
      <w:sz w:val="20"/>
      <w:szCs w:val="20"/>
    </w:rPr>
  </w:style>
  <w:style w:type="paragraph" w:styleId="af2">
    <w:name w:val="List Paragraph"/>
    <w:basedOn w:val="a0"/>
    <w:uiPriority w:val="34"/>
    <w:qFormat/>
    <w:pPr>
      <w:widowControl w:val="0"/>
      <w:ind w:firstLineChars="200" w:firstLine="420"/>
      <w:jc w:val="both"/>
    </w:pPr>
  </w:style>
  <w:style w:type="paragraph" w:customStyle="1" w:styleId="Pieddepagepremier">
    <w:name w:val="Pied de page (premier)"/>
    <w:qFormat/>
    <w:pPr>
      <w:pBdr>
        <w:top w:val="single" w:sz="6" w:space="12" w:color="auto"/>
      </w:pBdr>
      <w:autoSpaceDE w:val="0"/>
      <w:autoSpaceDN w:val="0"/>
      <w:adjustRightInd w:val="0"/>
      <w:jc w:val="center"/>
      <w:textAlignment w:val="baseline"/>
    </w:pPr>
    <w:rPr>
      <w:rFonts w:ascii="宋体" w:hAnsi="Times New Roman"/>
      <w:i/>
      <w:sz w:val="18"/>
    </w:rPr>
  </w:style>
  <w:style w:type="table" w:customStyle="1" w:styleId="12">
    <w:name w:val="网格型1"/>
    <w:basedOn w:val="a2"/>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4">
    <w:name w:val="_Style 54"/>
    <w:basedOn w:val="a0"/>
    <w:next w:val="af2"/>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paragraph" w:customStyle="1" w:styleId="Char2">
    <w:name w:val="Char2"/>
    <w:basedOn w:val="a0"/>
    <w:qFormat/>
    <w:pPr>
      <w:widowControl w:val="0"/>
      <w:spacing w:beforeLines="100" w:before="100"/>
      <w:jc w:val="both"/>
    </w:pPr>
    <w:rPr>
      <w:rFonts w:ascii="Times New Roman" w:hAnsi="Times New Roman"/>
      <w:szCs w:val="24"/>
    </w:rPr>
  </w:style>
  <w:style w:type="paragraph" w:customStyle="1" w:styleId="13">
    <w:name w:val="列出段落1"/>
    <w:basedOn w:val="a0"/>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character" w:customStyle="1" w:styleId="UnresolvedMention">
    <w:name w:val="Unresolved Mention"/>
    <w:basedOn w:val="a1"/>
    <w:uiPriority w:val="99"/>
    <w:semiHidden/>
    <w:unhideWhenUsed/>
    <w:rsid w:val="00706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2.emf"/><Relationship Id="rId26" Type="http://schemas.openxmlformats.org/officeDocument/2006/relationships/oleObject" Target="embeddings/Microsoft_Word_97_-_2003_Document2.doc"/><Relationship Id="rId3" Type="http://schemas.openxmlformats.org/officeDocument/2006/relationships/styles" Target="styles.xml"/><Relationship Id="rId21" Type="http://schemas.openxmlformats.org/officeDocument/2006/relationships/package" Target="embeddings/Microsoft_Excel_Worksheet2.xlsx"/><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package" Target="embeddings/Microsoft_Word_Document1.docx"/><Relationship Id="rId25" Type="http://schemas.openxmlformats.org/officeDocument/2006/relationships/image" Target="media/image5.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image" Target="media/image3.emf"/><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oleObject" Target="embeddings/Microsoft_Word_97_-_2003_Document1.doc"/><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4.emf"/><Relationship Id="rId28" Type="http://schemas.openxmlformats.org/officeDocument/2006/relationships/oleObject" Target="embeddings/Microsoft_Excel_97-2003_Worksheet3.xls"/><Relationship Id="rId10" Type="http://schemas.openxmlformats.org/officeDocument/2006/relationships/header" Target="header1.xml"/><Relationship Id="rId19" Type="http://schemas.openxmlformats.org/officeDocument/2006/relationships/oleObject" Target="embeddings/oleObject1.bin"/><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mailto:liuhongzhen@huaxincem.com" TargetMode="External"/><Relationship Id="rId14" Type="http://schemas.openxmlformats.org/officeDocument/2006/relationships/header" Target="header3.xml"/><Relationship Id="rId22" Type="http://schemas.openxmlformats.org/officeDocument/2006/relationships/hyperlink" Target="mailto:jj@huaxincem.com" TargetMode="External"/><Relationship Id="rId27" Type="http://schemas.openxmlformats.org/officeDocument/2006/relationships/image" Target="media/image6.emf"/><Relationship Id="rId30" Type="http://schemas.openxmlformats.org/officeDocument/2006/relationships/package" Target="embeddings/Microsoft_Word_Document3.doc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1220C-2961-4A1D-9021-F36B7DA01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1460</Words>
  <Characters>8323</Characters>
  <Application>Microsoft Office Word</Application>
  <DocSecurity>0</DocSecurity>
  <Lines>69</Lines>
  <Paragraphs>19</Paragraphs>
  <ScaleCrop>false</ScaleCrop>
  <Company>Microsoft</Company>
  <LinksUpToDate>false</LinksUpToDate>
  <CharactersWithSpaces>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华新水泥股份有限公司物资采购管理办法（修改版）</dc:title>
  <dc:creator>Administrator</dc:creator>
  <cp:lastModifiedBy>刘红珍</cp:lastModifiedBy>
  <cp:revision>38</cp:revision>
  <cp:lastPrinted>2012-08-24T08:11:00Z</cp:lastPrinted>
  <dcterms:created xsi:type="dcterms:W3CDTF">2026-06-08T10:24:00Z</dcterms:created>
  <dcterms:modified xsi:type="dcterms:W3CDTF">2026-06-10T08:43:00Z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eyJoZGlkIjoiOGViMmVhZGJhZGM4NmJmNWJlYzU4NGFlNDJhYmRkMzgiLCJ1c2VySWQiOiIxMDEyMzkxMTQ2In0=</vt:lpwstr>
  </property>
  <property fmtid="{D5CDD505-2E9C-101B-9397-08002B2CF9AE}" pid="3" name="KSOProductBuildVer">
    <vt:lpwstr>2052-12.1.0.26375</vt:lpwstr>
  </property>
  <property fmtid="{D5CDD505-2E9C-101B-9397-08002B2CF9AE}" pid="4" name="ICV">
    <vt:lpwstr>66310E492D3B44E1AB4802D97068F41E_13</vt:lpwstr>
  </property>
</Properties>
</file>