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6A1380">
      <w:pPr>
        <w:pStyle w:val="12"/>
        <w:jc w:val="left"/>
        <w:rPr>
          <w:rFonts w:eastAsia="隶书"/>
        </w:rPr>
      </w:pPr>
      <w:r>
        <w:rPr>
          <w:rFonts w:hint="eastAsia"/>
        </w:rPr>
        <w:drawing>
          <wp:inline distT="0" distB="0" distL="114300" distR="114300">
            <wp:extent cx="1306830" cy="444500"/>
            <wp:effectExtent l="0" t="0" r="0" b="0"/>
            <wp:docPr id="9" name="图片 9" descr="华新中文LOGO横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华新中文LOGO横版"/>
                    <pic:cNvPicPr>
                      <a:picLocks noChangeAspect="1"/>
                    </pic:cNvPicPr>
                  </pic:nvPicPr>
                  <pic:blipFill>
                    <a:blip r:embed="rId7"/>
                    <a:stretch>
                      <a:fillRect/>
                    </a:stretch>
                  </pic:blipFill>
                  <pic:spPr>
                    <a:xfrm>
                      <a:off x="0" y="0"/>
                      <a:ext cx="1306830" cy="444500"/>
                    </a:xfrm>
                    <a:prstGeom prst="rect">
                      <a:avLst/>
                    </a:prstGeom>
                  </pic:spPr>
                </pic:pic>
              </a:graphicData>
            </a:graphic>
          </wp:inline>
        </w:drawing>
      </w:r>
      <w:r>
        <w:rPr>
          <w:rFonts w:hint="eastAsia"/>
        </w:rPr>
        <w:t xml:space="preserve">                                                       </w:t>
      </w:r>
      <w:r>
        <w:drawing>
          <wp:inline distT="0" distB="0" distL="0" distR="0">
            <wp:extent cx="729615" cy="3251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729615" cy="325120"/>
                    </a:xfrm>
                    <a:prstGeom prst="rect">
                      <a:avLst/>
                    </a:prstGeom>
                    <a:noFill/>
                    <a:ln>
                      <a:noFill/>
                    </a:ln>
                  </pic:spPr>
                </pic:pic>
              </a:graphicData>
            </a:graphic>
          </wp:inline>
        </w:drawing>
      </w:r>
    </w:p>
    <w:p w14:paraId="6BD1BF63">
      <w:pPr>
        <w:pStyle w:val="6"/>
        <w:ind w:left="0" w:leftChars="0"/>
        <w:jc w:val="left"/>
        <w:rPr>
          <w:rFonts w:ascii="隶书" w:eastAsia="隶书"/>
          <w:sz w:val="30"/>
          <w:szCs w:val="30"/>
        </w:rPr>
      </w:pPr>
      <w:r>
        <w:rPr>
          <w:rFonts w:hint="eastAsia" w:eastAsia="隶书"/>
          <w:b/>
          <w:bCs/>
          <w:sz w:val="30"/>
          <w:szCs w:val="30"/>
        </w:rPr>
        <w:t xml:space="preserve">                        </w:t>
      </w:r>
    </w:p>
    <w:p w14:paraId="2BABE078">
      <w:pPr>
        <w:rPr>
          <w:sz w:val="30"/>
          <w:szCs w:val="30"/>
        </w:rPr>
      </w:pPr>
      <w:r>
        <w:rPr>
          <w:rFonts w:hint="eastAsia"/>
          <w:sz w:val="30"/>
          <w:szCs w:val="30"/>
        </w:rPr>
        <mc:AlternateContent>
          <mc:Choice Requires="wps">
            <w:drawing>
              <wp:anchor distT="0" distB="0" distL="114300" distR="114300" simplePos="0" relativeHeight="251659264" behindDoc="0" locked="0" layoutInCell="1" allowOverlap="1">
                <wp:simplePos x="0" y="0"/>
                <wp:positionH relativeFrom="column">
                  <wp:posOffset>-683895</wp:posOffset>
                </wp:positionH>
                <wp:positionV relativeFrom="paragraph">
                  <wp:posOffset>889635</wp:posOffset>
                </wp:positionV>
                <wp:extent cx="7556500" cy="604520"/>
                <wp:effectExtent l="1905" t="3810" r="4445" b="1270"/>
                <wp:wrapNone/>
                <wp:docPr id="8" name="Text Box 278"/>
                <wp:cNvGraphicFramePr/>
                <a:graphic xmlns:a="http://schemas.openxmlformats.org/drawingml/2006/main">
                  <a:graphicData uri="http://schemas.microsoft.com/office/word/2010/wordprocessingShape">
                    <wps:wsp>
                      <wps:cNvSpPr txBox="1">
                        <a:spLocks noChangeArrowheads="1"/>
                      </wps:cNvSpPr>
                      <wps:spPr bwMode="auto">
                        <a:xfrm>
                          <a:off x="0" y="0"/>
                          <a:ext cx="7556500" cy="604520"/>
                        </a:xfrm>
                        <a:prstGeom prst="rect">
                          <a:avLst/>
                        </a:prstGeom>
                        <a:noFill/>
                        <a:ln>
                          <a:noFill/>
                        </a:ln>
                      </wps:spPr>
                      <wps:txbx>
                        <w:txbxContent>
                          <w:p w14:paraId="59827914">
                            <w:pPr>
                              <w:jc w:val="center"/>
                              <w:rPr>
                                <w:rFonts w:ascii="黑体" w:eastAsia="黑体"/>
                                <w:b/>
                                <w:sz w:val="60"/>
                                <w:szCs w:val="60"/>
                              </w:rPr>
                            </w:pPr>
                            <w:r>
                              <w:rPr>
                                <w:rFonts w:hint="eastAsia" w:ascii="黑体" w:eastAsia="黑体"/>
                                <w:b/>
                                <w:sz w:val="60"/>
                                <w:szCs w:val="60"/>
                              </w:rPr>
                              <w:t>昆明崇德水泥有限公司</w:t>
                            </w:r>
                          </w:p>
                        </w:txbxContent>
                      </wps:txbx>
                      <wps:bodyPr rot="0" vert="horz" wrap="square" lIns="91440" tIns="45720" rIns="91440" bIns="45720" anchor="t" anchorCtr="0" upright="1">
                        <a:noAutofit/>
                      </wps:bodyPr>
                    </wps:wsp>
                  </a:graphicData>
                </a:graphic>
              </wp:anchor>
            </w:drawing>
          </mc:Choice>
          <mc:Fallback>
            <w:pict>
              <v:shape id="Text Box 278" o:spid="_x0000_s1026" o:spt="202" type="#_x0000_t202" style="position:absolute;left:0pt;margin-left:-53.85pt;margin-top:70.05pt;height:47.6pt;width:595pt;z-index:251659264;mso-width-relative:page;mso-height-relative:page;" filled="f" stroked="f" coordsize="21600,21600" o:gfxdata="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Yq/Ip2QAAAA0BAAAPAAAAAAAAAAEAIAAAACIA&#10;AABkcnMvZG93bnJldi54bWxQSwECFAAUAAAACACHTuJABG+klAgCAAAWBAAADgAAAAAAAAABACAA&#10;AAAoAQAAZHJzL2Uyb0RvYy54bWxQSwUGAAAAAAYABgBZAQAAogUAAAAA&#10;">
                <v:fill on="f" focussize="0,0"/>
                <v:stroke on="f"/>
                <v:imagedata o:title=""/>
                <o:lock v:ext="edit" aspectratio="f"/>
                <v:textbox>
                  <w:txbxContent>
                    <w:p w14:paraId="59827914">
                      <w:pPr>
                        <w:jc w:val="center"/>
                        <w:rPr>
                          <w:rFonts w:ascii="黑体" w:eastAsia="黑体"/>
                          <w:b/>
                          <w:sz w:val="60"/>
                          <w:szCs w:val="60"/>
                        </w:rPr>
                      </w:pPr>
                      <w:r>
                        <w:rPr>
                          <w:rFonts w:hint="eastAsia" w:ascii="黑体" w:eastAsia="黑体"/>
                          <w:b/>
                          <w:sz w:val="60"/>
                          <w:szCs w:val="60"/>
                        </w:rPr>
                        <w:t>昆明崇德水泥有限公司</w:t>
                      </w:r>
                    </w:p>
                  </w:txbxContent>
                </v:textbox>
              </v:shape>
            </w:pict>
          </mc:Fallback>
        </mc:AlternateContent>
      </w:r>
    </w:p>
    <w:p w14:paraId="6CBBD96C">
      <w:pPr>
        <w:rPr>
          <w:sz w:val="30"/>
          <w:szCs w:val="30"/>
        </w:rPr>
      </w:pPr>
    </w:p>
    <w:p w14:paraId="62445785">
      <w:pPr>
        <w:jc w:val="center"/>
        <w:rPr>
          <w:b/>
          <w:bCs/>
          <w:sz w:val="30"/>
          <w:szCs w:val="30"/>
        </w:rPr>
      </w:pPr>
    </w:p>
    <w:p w14:paraId="38D64D8C">
      <w:pPr>
        <w:jc w:val="center"/>
        <w:rPr>
          <w:b/>
          <w:bCs/>
          <w:sz w:val="30"/>
          <w:szCs w:val="30"/>
        </w:rPr>
      </w:pPr>
    </w:p>
    <w:p w14:paraId="7B634F2F">
      <w:pPr>
        <w:jc w:val="center"/>
        <w:rPr>
          <w:b/>
          <w:bCs/>
          <w:sz w:val="30"/>
          <w:szCs w:val="30"/>
        </w:rPr>
      </w:pPr>
    </w:p>
    <w:p w14:paraId="7AA1F139">
      <w:pPr>
        <w:jc w:val="center"/>
        <w:rPr>
          <w:b/>
          <w:bCs/>
          <w:sz w:val="30"/>
          <w:szCs w:val="30"/>
        </w:rPr>
      </w:pPr>
      <w:r>
        <w:rPr>
          <w:rFonts w:hint="eastAsia"/>
          <w:b/>
          <w:bCs/>
          <w:sz w:val="30"/>
          <w:szCs w:val="30"/>
        </w:rPr>
        <mc:AlternateContent>
          <mc:Choice Requires="wps">
            <w:drawing>
              <wp:anchor distT="0" distB="0" distL="114300" distR="114300" simplePos="0" relativeHeight="251660288" behindDoc="0" locked="0" layoutInCell="1" allowOverlap="1">
                <wp:simplePos x="0" y="0"/>
                <wp:positionH relativeFrom="column">
                  <wp:posOffset>-396240</wp:posOffset>
                </wp:positionH>
                <wp:positionV relativeFrom="paragraph">
                  <wp:posOffset>346075</wp:posOffset>
                </wp:positionV>
                <wp:extent cx="7325995" cy="982345"/>
                <wp:effectExtent l="0" t="0" r="0" b="0"/>
                <wp:wrapNone/>
                <wp:docPr id="7" name="Text Box 279"/>
                <wp:cNvGraphicFramePr/>
                <a:graphic xmlns:a="http://schemas.openxmlformats.org/drawingml/2006/main">
                  <a:graphicData uri="http://schemas.microsoft.com/office/word/2010/wordprocessingShape">
                    <wps:wsp>
                      <wps:cNvSpPr txBox="1">
                        <a:spLocks noChangeArrowheads="1"/>
                      </wps:cNvSpPr>
                      <wps:spPr bwMode="auto">
                        <a:xfrm>
                          <a:off x="0" y="0"/>
                          <a:ext cx="7325995" cy="982345"/>
                        </a:xfrm>
                        <a:prstGeom prst="rect">
                          <a:avLst/>
                        </a:prstGeom>
                        <a:noFill/>
                        <a:ln>
                          <a:noFill/>
                        </a:ln>
                      </wps:spPr>
                      <wps:txbx>
                        <w:txbxContent>
                          <w:p w14:paraId="5E94CFC2">
                            <w:pPr>
                              <w:jc w:val="center"/>
                              <w:rPr>
                                <w:rFonts w:hint="eastAsia" w:ascii="宋体" w:hAnsi="宋体" w:cs="宋体"/>
                                <w:b/>
                                <w:color w:val="000000"/>
                                <w:kern w:val="0"/>
                                <w:sz w:val="32"/>
                                <w:szCs w:val="32"/>
                                <w:u w:val="single"/>
                              </w:rPr>
                            </w:pPr>
                            <w:r>
                              <w:rPr>
                                <w:rFonts w:hint="eastAsia" w:ascii="宋体" w:hAnsi="宋体" w:cs="宋体"/>
                                <w:b/>
                                <w:color w:val="000000"/>
                                <w:kern w:val="0"/>
                                <w:sz w:val="32"/>
                                <w:szCs w:val="32"/>
                                <w:u w:val="single"/>
                                <w:lang w:val="en-US" w:eastAsia="zh-CN"/>
                              </w:rPr>
                              <w:t>云南省禄劝县崇德三层岩石灰岩</w:t>
                            </w:r>
                            <w:r>
                              <w:rPr>
                                <w:rFonts w:hint="eastAsia" w:ascii="宋体" w:hAnsi="宋体" w:cs="宋体"/>
                                <w:b/>
                                <w:color w:val="0000FF"/>
                                <w:kern w:val="0"/>
                                <w:sz w:val="32"/>
                                <w:szCs w:val="32"/>
                                <w:u w:val="single"/>
                                <w:lang w:val="en-US" w:eastAsia="zh-CN"/>
                              </w:rPr>
                              <w:t>矿区水土保持监测</w:t>
                            </w:r>
                          </w:p>
                          <w:p w14:paraId="7394B52B">
                            <w:pPr>
                              <w:jc w:val="center"/>
                              <w:rPr>
                                <w:rFonts w:hint="default" w:ascii="宋体" w:hAnsi="宋体" w:eastAsia="宋体" w:cs="宋体"/>
                                <w:b/>
                                <w:color w:val="000000"/>
                                <w:kern w:val="0"/>
                                <w:sz w:val="32"/>
                                <w:szCs w:val="32"/>
                                <w:u w:val="single"/>
                                <w:lang w:val="en-US" w:eastAsia="zh-CN"/>
                              </w:rPr>
                            </w:pPr>
                          </w:p>
                        </w:txbxContent>
                      </wps:txbx>
                      <wps:bodyPr rot="0" vert="horz" wrap="square" lIns="91440" tIns="45720" rIns="91440" bIns="45720" anchor="t" anchorCtr="0" upright="1">
                        <a:noAutofit/>
                      </wps:bodyPr>
                    </wps:wsp>
                  </a:graphicData>
                </a:graphic>
              </wp:anchor>
            </w:drawing>
          </mc:Choice>
          <mc:Fallback>
            <w:pict>
              <v:shape id="Text Box 279" o:spid="_x0000_s1026" o:spt="202" type="#_x0000_t202" style="position:absolute;left:0pt;margin-left:-31.2pt;margin-top:27.25pt;height:77.35pt;width:576.85pt;z-index:251660288;mso-width-relative:page;mso-height-relative:page;" filled="f" stroked="f" coordsize="21600,21600" o:gfxdata="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mPH59NgAAAALAQAADwAAAAAAAAABACAAAAAi&#10;AAAAZHJzL2Rvd25yZXYueG1sUEsBAhQAFAAAAAgAh07iQJ9wvIYKAgAAFgQAAA4AAAAAAAAAAQAg&#10;AAAAJwEAAGRycy9lMm9Eb2MueG1sUEsFBgAAAAAGAAYAWQEAAKMFAAAAAA==&#10;">
                <v:fill on="f" focussize="0,0"/>
                <v:stroke on="f"/>
                <v:imagedata o:title=""/>
                <o:lock v:ext="edit" aspectratio="f"/>
                <v:textbox>
                  <w:txbxContent>
                    <w:p w14:paraId="5E94CFC2">
                      <w:pPr>
                        <w:jc w:val="center"/>
                        <w:rPr>
                          <w:rFonts w:hint="eastAsia" w:ascii="宋体" w:hAnsi="宋体" w:cs="宋体"/>
                          <w:b/>
                          <w:color w:val="000000"/>
                          <w:kern w:val="0"/>
                          <w:sz w:val="32"/>
                          <w:szCs w:val="32"/>
                          <w:u w:val="single"/>
                        </w:rPr>
                      </w:pPr>
                      <w:r>
                        <w:rPr>
                          <w:rFonts w:hint="eastAsia" w:ascii="宋体" w:hAnsi="宋体" w:cs="宋体"/>
                          <w:b/>
                          <w:color w:val="000000"/>
                          <w:kern w:val="0"/>
                          <w:sz w:val="32"/>
                          <w:szCs w:val="32"/>
                          <w:u w:val="single"/>
                          <w:lang w:val="en-US" w:eastAsia="zh-CN"/>
                        </w:rPr>
                        <w:t>云南省禄劝县崇德三层岩石灰岩</w:t>
                      </w:r>
                      <w:r>
                        <w:rPr>
                          <w:rFonts w:hint="eastAsia" w:ascii="宋体" w:hAnsi="宋体" w:cs="宋体"/>
                          <w:b/>
                          <w:color w:val="0000FF"/>
                          <w:kern w:val="0"/>
                          <w:sz w:val="32"/>
                          <w:szCs w:val="32"/>
                          <w:u w:val="single"/>
                          <w:lang w:val="en-US" w:eastAsia="zh-CN"/>
                        </w:rPr>
                        <w:t>矿区水土保持监测</w:t>
                      </w:r>
                    </w:p>
                    <w:p w14:paraId="7394B52B">
                      <w:pPr>
                        <w:jc w:val="center"/>
                        <w:rPr>
                          <w:rFonts w:hint="default" w:ascii="宋体" w:hAnsi="宋体" w:eastAsia="宋体" w:cs="宋体"/>
                          <w:b/>
                          <w:color w:val="000000"/>
                          <w:kern w:val="0"/>
                          <w:sz w:val="32"/>
                          <w:szCs w:val="32"/>
                          <w:u w:val="single"/>
                          <w:lang w:val="en-US" w:eastAsia="zh-CN"/>
                        </w:rPr>
                      </w:pPr>
                    </w:p>
                  </w:txbxContent>
                </v:textbox>
              </v:shape>
            </w:pict>
          </mc:Fallback>
        </mc:AlternateContent>
      </w:r>
    </w:p>
    <w:p w14:paraId="7F569B40">
      <w:pPr>
        <w:jc w:val="center"/>
        <w:rPr>
          <w:b/>
          <w:bCs/>
          <w:sz w:val="30"/>
          <w:szCs w:val="30"/>
        </w:rPr>
      </w:pPr>
    </w:p>
    <w:p w14:paraId="2432B176">
      <w:pPr>
        <w:jc w:val="center"/>
        <w:rPr>
          <w:b/>
          <w:bCs/>
          <w:sz w:val="30"/>
          <w:szCs w:val="30"/>
        </w:rPr>
      </w:pPr>
      <w:r>
        <w:rPr>
          <w:rFonts w:hint="eastAsia"/>
          <w:b/>
          <w:bCs/>
          <w:sz w:val="30"/>
          <w:szCs w:val="30"/>
        </w:rPr>
        <mc:AlternateContent>
          <mc:Choice Requires="wps">
            <w:drawing>
              <wp:anchor distT="0" distB="0" distL="114300" distR="114300" simplePos="0" relativeHeight="251661312" behindDoc="0" locked="0" layoutInCell="1" allowOverlap="1">
                <wp:simplePos x="0" y="0"/>
                <wp:positionH relativeFrom="column">
                  <wp:posOffset>-683895</wp:posOffset>
                </wp:positionH>
                <wp:positionV relativeFrom="paragraph">
                  <wp:posOffset>318770</wp:posOffset>
                </wp:positionV>
                <wp:extent cx="7556500" cy="495935"/>
                <wp:effectExtent l="1905" t="4445" r="4445" b="4445"/>
                <wp:wrapNone/>
                <wp:docPr id="6" name="Text Box 280"/>
                <wp:cNvGraphicFramePr/>
                <a:graphic xmlns:a="http://schemas.openxmlformats.org/drawingml/2006/main">
                  <a:graphicData uri="http://schemas.microsoft.com/office/word/2010/wordprocessingShape">
                    <wps:wsp>
                      <wps:cNvSpPr txBox="1">
                        <a:spLocks noChangeArrowheads="1"/>
                      </wps:cNvSpPr>
                      <wps:spPr bwMode="auto">
                        <a:xfrm>
                          <a:off x="0" y="0"/>
                          <a:ext cx="7556500" cy="495935"/>
                        </a:xfrm>
                        <a:prstGeom prst="rect">
                          <a:avLst/>
                        </a:prstGeom>
                        <a:noFill/>
                        <a:ln>
                          <a:noFill/>
                        </a:ln>
                      </wps:spPr>
                      <wps:txbx>
                        <w:txbxContent>
                          <w:p w14:paraId="7A53D32B">
                            <w:pPr>
                              <w:ind w:firstLine="3600" w:firstLineChars="1200"/>
                              <w:rPr>
                                <w:rFonts w:ascii="Arial" w:hAnsi="Arial" w:eastAsia="黑体" w:cs="Arial"/>
                                <w:sz w:val="30"/>
                                <w:szCs w:val="30"/>
                              </w:rPr>
                            </w:pPr>
                            <w:r>
                              <w:rPr>
                                <w:rFonts w:hint="eastAsia" w:ascii="Arial" w:hAnsi="Arial" w:eastAsia="黑体" w:cs="Arial"/>
                                <w:sz w:val="30"/>
                                <w:szCs w:val="30"/>
                              </w:rPr>
                              <w:t xml:space="preserve">   </w:t>
                            </w:r>
                          </w:p>
                          <w:p w14:paraId="3D9C8FBF">
                            <w:pPr>
                              <w:jc w:val="center"/>
                              <w:rPr>
                                <w:rFonts w:ascii="Arial" w:hAnsi="Arial" w:eastAsia="黑体" w:cs="Arial"/>
                                <w:sz w:val="30"/>
                                <w:szCs w:val="30"/>
                              </w:rPr>
                            </w:pPr>
                          </w:p>
                          <w:p w14:paraId="322781AD">
                            <w:pPr>
                              <w:jc w:val="center"/>
                              <w:rPr>
                                <w:rFonts w:ascii="Arial" w:hAnsi="Arial" w:eastAsia="黑体" w:cs="Arial"/>
                                <w:sz w:val="30"/>
                                <w:szCs w:val="30"/>
                              </w:rPr>
                            </w:pPr>
                          </w:p>
                          <w:p w14:paraId="1CE87DBD">
                            <w:pPr>
                              <w:jc w:val="center"/>
                              <w:rPr>
                                <w:rFonts w:ascii="Arial" w:hAnsi="Arial" w:eastAsia="Arial Unicode MS" w:cs="Arial"/>
                                <w:sz w:val="30"/>
                                <w:szCs w:val="30"/>
                              </w:rPr>
                            </w:pPr>
                          </w:p>
                        </w:txbxContent>
                      </wps:txbx>
                      <wps:bodyPr rot="0" vert="horz" wrap="square" lIns="91440" tIns="45720" rIns="91440" bIns="45720" anchor="t" anchorCtr="0" upright="1">
                        <a:noAutofit/>
                      </wps:bodyPr>
                    </wps:wsp>
                  </a:graphicData>
                </a:graphic>
              </wp:anchor>
            </w:drawing>
          </mc:Choice>
          <mc:Fallback>
            <w:pict>
              <v:shape id="Text Box 280" o:spid="_x0000_s1026" o:spt="202" type="#_x0000_t202" style="position:absolute;left:0pt;margin-left:-53.85pt;margin-top:25.1pt;height:39.05pt;width:595pt;z-index:251661312;mso-width-relative:page;mso-height-relative:page;" filled="f" stroked="f" coordsize="21600,21600" o:gfxdata="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Pt55KtkAAAAMAQAADwAAAAAAAAABACAAAAAi&#10;AAAAZHJzL2Rvd25yZXYueG1sUEsBAhQAFAAAAAgAh07iQO9jBj4JAgAAFgQAAA4AAAAAAAAAAQAg&#10;AAAAKAEAAGRycy9lMm9Eb2MueG1sUEsFBgAAAAAGAAYAWQEAAKMFAAAAAA==&#10;">
                <v:fill on="f" focussize="0,0"/>
                <v:stroke on="f"/>
                <v:imagedata o:title=""/>
                <o:lock v:ext="edit" aspectratio="f"/>
                <v:textbox>
                  <w:txbxContent>
                    <w:p w14:paraId="7A53D32B">
                      <w:pPr>
                        <w:ind w:firstLine="3600" w:firstLineChars="1200"/>
                        <w:rPr>
                          <w:rFonts w:ascii="Arial" w:hAnsi="Arial" w:eastAsia="黑体" w:cs="Arial"/>
                          <w:sz w:val="30"/>
                          <w:szCs w:val="30"/>
                        </w:rPr>
                      </w:pPr>
                      <w:r>
                        <w:rPr>
                          <w:rFonts w:hint="eastAsia" w:ascii="Arial" w:hAnsi="Arial" w:eastAsia="黑体" w:cs="Arial"/>
                          <w:sz w:val="30"/>
                          <w:szCs w:val="30"/>
                        </w:rPr>
                        <w:t xml:space="preserve">   </w:t>
                      </w:r>
                    </w:p>
                    <w:p w14:paraId="3D9C8FBF">
                      <w:pPr>
                        <w:jc w:val="center"/>
                        <w:rPr>
                          <w:rFonts w:ascii="Arial" w:hAnsi="Arial" w:eastAsia="黑体" w:cs="Arial"/>
                          <w:sz w:val="30"/>
                          <w:szCs w:val="30"/>
                        </w:rPr>
                      </w:pPr>
                    </w:p>
                    <w:p w14:paraId="322781AD">
                      <w:pPr>
                        <w:jc w:val="center"/>
                        <w:rPr>
                          <w:rFonts w:ascii="Arial" w:hAnsi="Arial" w:eastAsia="黑体" w:cs="Arial"/>
                          <w:sz w:val="30"/>
                          <w:szCs w:val="30"/>
                        </w:rPr>
                      </w:pPr>
                    </w:p>
                    <w:p w14:paraId="1CE87DBD">
                      <w:pPr>
                        <w:jc w:val="center"/>
                        <w:rPr>
                          <w:rFonts w:ascii="Arial" w:hAnsi="Arial" w:eastAsia="Arial Unicode MS" w:cs="Arial"/>
                          <w:sz w:val="30"/>
                          <w:szCs w:val="30"/>
                        </w:rPr>
                      </w:pPr>
                    </w:p>
                  </w:txbxContent>
                </v:textbox>
              </v:shape>
            </w:pict>
          </mc:Fallback>
        </mc:AlternateContent>
      </w:r>
    </w:p>
    <w:p w14:paraId="13F090EE">
      <w:pPr>
        <w:jc w:val="center"/>
        <w:rPr>
          <w:b/>
          <w:bCs/>
          <w:sz w:val="30"/>
          <w:szCs w:val="30"/>
        </w:rPr>
      </w:pPr>
    </w:p>
    <w:p w14:paraId="0A3B81B6">
      <w:pPr>
        <w:jc w:val="center"/>
        <w:rPr>
          <w:b/>
          <w:bCs/>
          <w:sz w:val="30"/>
          <w:szCs w:val="30"/>
        </w:rPr>
      </w:pPr>
    </w:p>
    <w:p w14:paraId="52685810">
      <w:pPr>
        <w:jc w:val="center"/>
        <w:rPr>
          <w:b/>
          <w:bCs/>
          <w:sz w:val="30"/>
          <w:szCs w:val="30"/>
        </w:rPr>
      </w:pPr>
    </w:p>
    <w:p w14:paraId="74849EF7">
      <w:pPr>
        <w:jc w:val="center"/>
        <w:rPr>
          <w:b/>
          <w:bCs/>
          <w:sz w:val="30"/>
          <w:szCs w:val="30"/>
        </w:rPr>
      </w:pPr>
      <w:r>
        <w:rPr>
          <w:rFonts w:hint="eastAsia"/>
          <w:b/>
          <w:bCs/>
          <w:sz w:val="30"/>
          <w:szCs w:val="30"/>
        </w:rPr>
        <mc:AlternateContent>
          <mc:Choice Requires="wps">
            <w:drawing>
              <wp:anchor distT="0" distB="0" distL="114300" distR="114300" simplePos="0" relativeHeight="251662336" behindDoc="0" locked="0" layoutInCell="1" allowOverlap="1">
                <wp:simplePos x="0" y="0"/>
                <wp:positionH relativeFrom="column">
                  <wp:posOffset>-625475</wp:posOffset>
                </wp:positionH>
                <wp:positionV relativeFrom="paragraph">
                  <wp:posOffset>256540</wp:posOffset>
                </wp:positionV>
                <wp:extent cx="7556500" cy="842645"/>
                <wp:effectExtent l="3175" t="0" r="3175" b="0"/>
                <wp:wrapNone/>
                <wp:docPr id="5" name="Text Box 281"/>
                <wp:cNvGraphicFramePr/>
                <a:graphic xmlns:a="http://schemas.openxmlformats.org/drawingml/2006/main">
                  <a:graphicData uri="http://schemas.microsoft.com/office/word/2010/wordprocessingShape">
                    <wps:wsp>
                      <wps:cNvSpPr txBox="1">
                        <a:spLocks noChangeArrowheads="1"/>
                      </wps:cNvSpPr>
                      <wps:spPr bwMode="auto">
                        <a:xfrm>
                          <a:off x="0" y="0"/>
                          <a:ext cx="7556500" cy="842645"/>
                        </a:xfrm>
                        <a:prstGeom prst="rect">
                          <a:avLst/>
                        </a:prstGeom>
                        <a:noFill/>
                        <a:ln>
                          <a:noFill/>
                        </a:ln>
                      </wps:spPr>
                      <wps:txbx>
                        <w:txbxContent>
                          <w:p w14:paraId="5E95FC5B">
                            <w:pPr>
                              <w:jc w:val="center"/>
                              <w:rPr>
                                <w:rFonts w:ascii="黑体" w:eastAsia="黑体"/>
                                <w:sz w:val="90"/>
                                <w:szCs w:val="90"/>
                              </w:rPr>
                            </w:pPr>
                            <w:r>
                              <w:rPr>
                                <w:rFonts w:hint="eastAsia" w:ascii="黑体" w:eastAsia="黑体"/>
                                <w:sz w:val="90"/>
                                <w:szCs w:val="90"/>
                              </w:rPr>
                              <w:t>招选文件</w:t>
                            </w:r>
                          </w:p>
                        </w:txbxContent>
                      </wps:txbx>
                      <wps:bodyPr rot="0" vert="horz" wrap="square" lIns="91440" tIns="45720" rIns="91440" bIns="45720" anchor="t" anchorCtr="0" upright="1">
                        <a:noAutofit/>
                      </wps:bodyPr>
                    </wps:wsp>
                  </a:graphicData>
                </a:graphic>
              </wp:anchor>
            </w:drawing>
          </mc:Choice>
          <mc:Fallback>
            <w:pict>
              <v:shape id="Text Box 281" o:spid="_x0000_s1026" o:spt="202" type="#_x0000_t202" style="position:absolute;left:0pt;margin-left:-49.25pt;margin-top:20.2pt;height:66.35pt;width:595pt;z-index:251662336;mso-width-relative:page;mso-height-relative:page;" filled="f" stroked="f" coordsize="21600,21600" o:gfxdata="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fifpA1wAAAAsBAAAPAAAAAAAAAAEAIAAAACIAAABk&#10;cnMvZG93bnJldi54bWxQSwECFAAUAAAACACHTuJAG2rEjAcCAAAWBAAADgAAAAAAAAABACAAAAAm&#10;AQAAZHJzL2Uyb0RvYy54bWxQSwUGAAAAAAYABgBZAQAAnwUAAAAA&#10;">
                <v:fill on="f" focussize="0,0"/>
                <v:stroke on="f"/>
                <v:imagedata o:title=""/>
                <o:lock v:ext="edit" aspectratio="f"/>
                <v:textbox>
                  <w:txbxContent>
                    <w:p w14:paraId="5E95FC5B">
                      <w:pPr>
                        <w:jc w:val="center"/>
                        <w:rPr>
                          <w:rFonts w:ascii="黑体" w:eastAsia="黑体"/>
                          <w:sz w:val="90"/>
                          <w:szCs w:val="90"/>
                        </w:rPr>
                      </w:pPr>
                      <w:r>
                        <w:rPr>
                          <w:rFonts w:hint="eastAsia" w:ascii="黑体" w:eastAsia="黑体"/>
                          <w:sz w:val="90"/>
                          <w:szCs w:val="90"/>
                        </w:rPr>
                        <w:t>招选文件</w:t>
                      </w:r>
                    </w:p>
                  </w:txbxContent>
                </v:textbox>
              </v:shape>
            </w:pict>
          </mc:Fallback>
        </mc:AlternateContent>
      </w:r>
    </w:p>
    <w:p w14:paraId="1090E648">
      <w:pPr>
        <w:jc w:val="center"/>
        <w:rPr>
          <w:b/>
          <w:bCs/>
          <w:sz w:val="30"/>
          <w:szCs w:val="30"/>
        </w:rPr>
      </w:pPr>
    </w:p>
    <w:p w14:paraId="4E1B9E42">
      <w:pPr>
        <w:jc w:val="center"/>
        <w:rPr>
          <w:b/>
          <w:bCs/>
          <w:sz w:val="30"/>
          <w:szCs w:val="30"/>
        </w:rPr>
      </w:pPr>
    </w:p>
    <w:p w14:paraId="776631F4">
      <w:pPr>
        <w:jc w:val="center"/>
        <w:rPr>
          <w:b/>
          <w:bCs/>
          <w:sz w:val="30"/>
          <w:szCs w:val="30"/>
        </w:rPr>
      </w:pPr>
    </w:p>
    <w:p w14:paraId="085EF3FC">
      <w:pPr>
        <w:jc w:val="center"/>
        <w:rPr>
          <w:b/>
          <w:bCs/>
          <w:sz w:val="30"/>
          <w:szCs w:val="30"/>
        </w:rPr>
      </w:pPr>
    </w:p>
    <w:p w14:paraId="5E834777">
      <w:pPr>
        <w:jc w:val="center"/>
        <w:rPr>
          <w:b/>
          <w:bCs/>
          <w:sz w:val="30"/>
          <w:szCs w:val="30"/>
        </w:rPr>
      </w:pPr>
    </w:p>
    <w:p w14:paraId="71E34236">
      <w:pPr>
        <w:jc w:val="center"/>
        <w:rPr>
          <w:b/>
          <w:bCs/>
          <w:sz w:val="30"/>
          <w:szCs w:val="30"/>
        </w:rPr>
      </w:pPr>
      <w:r>
        <w:rPr>
          <w:rFonts w:hint="eastAsia"/>
          <w:b/>
          <w:bCs/>
          <w:sz w:val="30"/>
          <w:szCs w:val="30"/>
        </w:rPr>
        <mc:AlternateContent>
          <mc:Choice Requires="wps">
            <w:drawing>
              <wp:anchor distT="0" distB="0" distL="114300" distR="114300" simplePos="0" relativeHeight="251663360" behindDoc="0" locked="0" layoutInCell="1" allowOverlap="1">
                <wp:simplePos x="0" y="0"/>
                <wp:positionH relativeFrom="column">
                  <wp:posOffset>-569595</wp:posOffset>
                </wp:positionH>
                <wp:positionV relativeFrom="paragraph">
                  <wp:posOffset>288925</wp:posOffset>
                </wp:positionV>
                <wp:extent cx="7556500" cy="345440"/>
                <wp:effectExtent l="0" t="0" r="6350" b="0"/>
                <wp:wrapNone/>
                <wp:docPr id="4" name="Text Box 282"/>
                <wp:cNvGraphicFramePr/>
                <a:graphic xmlns:a="http://schemas.openxmlformats.org/drawingml/2006/main">
                  <a:graphicData uri="http://schemas.microsoft.com/office/word/2010/wordprocessingShape">
                    <wps:wsp>
                      <wps:cNvSpPr txBox="1">
                        <a:spLocks noChangeArrowheads="1"/>
                      </wps:cNvSpPr>
                      <wps:spPr bwMode="auto">
                        <a:xfrm>
                          <a:off x="0" y="0"/>
                          <a:ext cx="7556500" cy="345440"/>
                        </a:xfrm>
                        <a:prstGeom prst="rect">
                          <a:avLst/>
                        </a:prstGeom>
                        <a:solidFill>
                          <a:srgbClr val="FFFFFF"/>
                        </a:solidFill>
                        <a:ln>
                          <a:noFill/>
                        </a:ln>
                      </wps:spPr>
                      <wps:txbx>
                        <w:txbxContent>
                          <w:p w14:paraId="4CDD6C69">
                            <w:pPr>
                              <w:jc w:val="center"/>
                              <w:rPr>
                                <w:rFonts w:hint="eastAsia" w:ascii="黑体" w:eastAsia="黑体"/>
                                <w:b/>
                                <w:sz w:val="24"/>
                              </w:rPr>
                            </w:pPr>
                            <w:r>
                              <w:rPr>
                                <w:rFonts w:hint="eastAsia"/>
                                <w:b/>
                                <w:sz w:val="30"/>
                                <w:szCs w:val="30"/>
                              </w:rPr>
                              <w:t>时间：</w:t>
                            </w:r>
                            <w:r>
                              <w:rPr>
                                <w:rFonts w:hint="eastAsia" w:ascii="黑体" w:eastAsia="黑体"/>
                                <w:b/>
                                <w:sz w:val="24"/>
                              </w:rPr>
                              <w:t>202</w:t>
                            </w:r>
                            <w:r>
                              <w:rPr>
                                <w:rFonts w:hint="eastAsia" w:ascii="黑体" w:eastAsia="黑体"/>
                                <w:b/>
                                <w:sz w:val="24"/>
                                <w:lang w:val="en-US" w:eastAsia="zh-CN"/>
                              </w:rPr>
                              <w:t>6</w:t>
                            </w:r>
                            <w:r>
                              <w:rPr>
                                <w:rFonts w:hint="eastAsia"/>
                                <w:b/>
                                <w:sz w:val="24"/>
                              </w:rPr>
                              <w:t>年</w:t>
                            </w:r>
                            <w:r>
                              <w:rPr>
                                <w:rFonts w:hint="eastAsia"/>
                                <w:b/>
                                <w:sz w:val="24"/>
                                <w:lang w:val="en-US" w:eastAsia="zh-CN"/>
                              </w:rPr>
                              <w:t>7</w:t>
                            </w:r>
                            <w:r>
                              <w:rPr>
                                <w:rFonts w:hint="eastAsia" w:ascii="黑体" w:eastAsia="黑体"/>
                                <w:b/>
                                <w:sz w:val="24"/>
                              </w:rPr>
                              <w:t>月</w:t>
                            </w:r>
                            <w:r>
                              <w:rPr>
                                <w:rFonts w:hint="eastAsia" w:ascii="黑体" w:eastAsia="黑体"/>
                                <w:b/>
                                <w:sz w:val="24"/>
                                <w:lang w:val="en-US" w:eastAsia="zh-CN"/>
                              </w:rPr>
                              <w:t>20日</w:t>
                            </w:r>
                          </w:p>
                          <w:p w14:paraId="0448F4C7">
                            <w:pPr>
                              <w:jc w:val="center"/>
                              <w:rPr>
                                <w:b/>
                                <w:sz w:val="30"/>
                                <w:szCs w:val="30"/>
                              </w:rPr>
                            </w:pPr>
                            <w:r>
                              <w:rPr>
                                <w:rFonts w:hint="eastAsia"/>
                                <w:b/>
                                <w:sz w:val="30"/>
                                <w:szCs w:val="30"/>
                              </w:rPr>
                              <w:t>日</w:t>
                            </w:r>
                          </w:p>
                        </w:txbxContent>
                      </wps:txbx>
                      <wps:bodyPr rot="0" vert="horz" wrap="square" lIns="91440" tIns="45720" rIns="91440" bIns="45720" anchor="t" anchorCtr="0" upright="1">
                        <a:noAutofit/>
                      </wps:bodyPr>
                    </wps:wsp>
                  </a:graphicData>
                </a:graphic>
              </wp:anchor>
            </w:drawing>
          </mc:Choice>
          <mc:Fallback>
            <w:pict>
              <v:shape id="Text Box 282" o:spid="_x0000_s1026" o:spt="202" type="#_x0000_t202" style="position:absolute;left:0pt;margin-left:-44.85pt;margin-top:22.75pt;height:27.2pt;width:595pt;z-index:251663360;mso-width-relative:page;mso-height-relative:page;" fillcolor="#FFFFFF" filled="t" stroked="f" coordsize="21600,21600" o:gfxdata="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y1ctk2AAAAAoB&#10;AAAPAAAAAAAAAAEAIAAAACIAAABkcnMvZG93bnJldi54bWxQSwECFAAUAAAACACHTuJAqlGD7hsC&#10;AAA/BAAADgAAAAAAAAABACAAAAAnAQAAZHJzL2Uyb0RvYy54bWxQSwUGAAAAAAYABgBZAQAAtAUA&#10;AAAA&#10;">
                <v:fill on="t" focussize="0,0"/>
                <v:stroke on="f"/>
                <v:imagedata o:title=""/>
                <o:lock v:ext="edit" aspectratio="f"/>
                <v:textbox>
                  <w:txbxContent>
                    <w:p w14:paraId="4CDD6C69">
                      <w:pPr>
                        <w:jc w:val="center"/>
                        <w:rPr>
                          <w:rFonts w:hint="eastAsia" w:ascii="黑体" w:eastAsia="黑体"/>
                          <w:b/>
                          <w:sz w:val="24"/>
                        </w:rPr>
                      </w:pPr>
                      <w:r>
                        <w:rPr>
                          <w:rFonts w:hint="eastAsia"/>
                          <w:b/>
                          <w:sz w:val="30"/>
                          <w:szCs w:val="30"/>
                        </w:rPr>
                        <w:t>时间：</w:t>
                      </w:r>
                      <w:r>
                        <w:rPr>
                          <w:rFonts w:hint="eastAsia" w:ascii="黑体" w:eastAsia="黑体"/>
                          <w:b/>
                          <w:sz w:val="24"/>
                        </w:rPr>
                        <w:t>202</w:t>
                      </w:r>
                      <w:r>
                        <w:rPr>
                          <w:rFonts w:hint="eastAsia" w:ascii="黑体" w:eastAsia="黑体"/>
                          <w:b/>
                          <w:sz w:val="24"/>
                          <w:lang w:val="en-US" w:eastAsia="zh-CN"/>
                        </w:rPr>
                        <w:t>6</w:t>
                      </w:r>
                      <w:r>
                        <w:rPr>
                          <w:rFonts w:hint="eastAsia"/>
                          <w:b/>
                          <w:sz w:val="24"/>
                        </w:rPr>
                        <w:t>年</w:t>
                      </w:r>
                      <w:r>
                        <w:rPr>
                          <w:rFonts w:hint="eastAsia"/>
                          <w:b/>
                          <w:sz w:val="24"/>
                          <w:lang w:val="en-US" w:eastAsia="zh-CN"/>
                        </w:rPr>
                        <w:t>7</w:t>
                      </w:r>
                      <w:r>
                        <w:rPr>
                          <w:rFonts w:hint="eastAsia" w:ascii="黑体" w:eastAsia="黑体"/>
                          <w:b/>
                          <w:sz w:val="24"/>
                        </w:rPr>
                        <w:t>月</w:t>
                      </w:r>
                      <w:r>
                        <w:rPr>
                          <w:rFonts w:hint="eastAsia" w:ascii="黑体" w:eastAsia="黑体"/>
                          <w:b/>
                          <w:sz w:val="24"/>
                          <w:lang w:val="en-US" w:eastAsia="zh-CN"/>
                        </w:rPr>
                        <w:t>20日</w:t>
                      </w:r>
                    </w:p>
                    <w:p w14:paraId="0448F4C7">
                      <w:pPr>
                        <w:jc w:val="center"/>
                        <w:rPr>
                          <w:b/>
                          <w:sz w:val="30"/>
                          <w:szCs w:val="30"/>
                        </w:rPr>
                      </w:pPr>
                      <w:r>
                        <w:rPr>
                          <w:rFonts w:hint="eastAsia"/>
                          <w:b/>
                          <w:sz w:val="30"/>
                          <w:szCs w:val="30"/>
                        </w:rPr>
                        <w:t>日</w:t>
                      </w:r>
                    </w:p>
                  </w:txbxContent>
                </v:textbox>
              </v:shape>
            </w:pict>
          </mc:Fallback>
        </mc:AlternateContent>
      </w:r>
    </w:p>
    <w:p w14:paraId="153E393D">
      <w:pPr>
        <w:jc w:val="center"/>
        <w:rPr>
          <w:b/>
          <w:bCs/>
          <w:sz w:val="30"/>
          <w:szCs w:val="30"/>
        </w:rPr>
      </w:pPr>
    </w:p>
    <w:p w14:paraId="52689F8D">
      <w:pPr>
        <w:jc w:val="center"/>
        <w:rPr>
          <w:b/>
          <w:bCs/>
          <w:sz w:val="30"/>
          <w:szCs w:val="30"/>
        </w:rPr>
      </w:pPr>
    </w:p>
    <w:p w14:paraId="30E24438">
      <w:pPr>
        <w:jc w:val="center"/>
        <w:rPr>
          <w:b/>
          <w:bCs/>
          <w:sz w:val="30"/>
          <w:szCs w:val="30"/>
        </w:rPr>
      </w:pPr>
    </w:p>
    <w:p w14:paraId="29AFE1D1">
      <w:pPr>
        <w:jc w:val="center"/>
        <w:rPr>
          <w:b/>
          <w:bCs/>
          <w:sz w:val="30"/>
          <w:szCs w:val="30"/>
        </w:rPr>
      </w:pPr>
    </w:p>
    <w:p w14:paraId="78BEFD8C">
      <w:pPr>
        <w:jc w:val="center"/>
        <w:rPr>
          <w:rFonts w:ascii="黑体" w:hAnsi="宋体" w:eastAsia="黑体"/>
          <w:b/>
          <w:bCs/>
          <w:color w:val="000000" w:themeColor="text1"/>
          <w:sz w:val="32"/>
          <w:szCs w:val="32"/>
          <w14:textFill>
            <w14:solidFill>
              <w14:schemeClr w14:val="tx1"/>
            </w14:solidFill>
          </w14:textFill>
        </w:rPr>
      </w:pPr>
      <w:r>
        <w:rPr>
          <w:rFonts w:hint="eastAsia" w:ascii="黑体" w:hAnsi="宋体" w:eastAsia="黑体"/>
          <w:b/>
          <w:bCs/>
          <w:color w:val="000000" w:themeColor="text1"/>
          <w:sz w:val="32"/>
          <w:szCs w:val="32"/>
          <w14:textFill>
            <w14:solidFill>
              <w14:schemeClr w14:val="tx1"/>
            </w14:solidFill>
          </w14:textFill>
        </w:rPr>
        <w:t>目  录</w:t>
      </w:r>
    </w:p>
    <w:p w14:paraId="34895285">
      <w:pPr>
        <w:rPr>
          <w:b/>
          <w:bCs/>
          <w:color w:val="000000" w:themeColor="text1"/>
          <w:sz w:val="30"/>
          <w:szCs w:val="30"/>
          <w14:textFill>
            <w14:solidFill>
              <w14:schemeClr w14:val="tx1"/>
            </w14:solidFill>
          </w14:textFill>
        </w:rPr>
      </w:pPr>
    </w:p>
    <w:p w14:paraId="028EFEF7">
      <w:pPr>
        <w:widowControl/>
        <w:shd w:val="clear" w:color="auto" w:fill="FFFFFF"/>
        <w:ind w:right="420" w:firstLine="2250" w:firstLineChars="750"/>
        <w:jc w:val="left"/>
        <w:rPr>
          <w:rFonts w:ascii="黑体" w:hAnsi="宋体" w:eastAsia="黑体"/>
          <w:color w:val="000000" w:themeColor="text1"/>
          <w:sz w:val="30"/>
          <w:szCs w:val="30"/>
          <w14:textFill>
            <w14:solidFill>
              <w14:schemeClr w14:val="tx1"/>
            </w14:solidFill>
          </w14:textFill>
        </w:rPr>
      </w:pPr>
      <w:r>
        <w:rPr>
          <w:rFonts w:hint="eastAsia" w:ascii="黑体" w:hAnsi="宋体" w:eastAsia="黑体"/>
          <w:color w:val="000000" w:themeColor="text1"/>
          <w:sz w:val="30"/>
          <w:szCs w:val="30"/>
          <w14:textFill>
            <w14:solidFill>
              <w14:schemeClr w14:val="tx1"/>
            </w14:solidFill>
          </w14:textFill>
        </w:rPr>
        <w:t>一、招应选守则</w:t>
      </w:r>
    </w:p>
    <w:p w14:paraId="78AAB673">
      <w:pPr>
        <w:widowControl/>
        <w:shd w:val="clear" w:color="auto" w:fill="FFFFFF"/>
        <w:ind w:right="420" w:firstLine="2250" w:firstLineChars="750"/>
        <w:jc w:val="left"/>
        <w:rPr>
          <w:rFonts w:ascii="黑体" w:hAnsi="宋体" w:eastAsia="黑体"/>
          <w:color w:val="000000" w:themeColor="text1"/>
          <w:sz w:val="30"/>
          <w:szCs w:val="30"/>
          <w14:textFill>
            <w14:solidFill>
              <w14:schemeClr w14:val="tx1"/>
            </w14:solidFill>
          </w14:textFill>
        </w:rPr>
      </w:pPr>
      <w:r>
        <w:rPr>
          <w:rFonts w:hint="eastAsia" w:ascii="黑体" w:hAnsi="宋体" w:eastAsia="黑体"/>
          <w:color w:val="000000" w:themeColor="text1"/>
          <w:sz w:val="30"/>
          <w:szCs w:val="30"/>
          <w14:textFill>
            <w14:solidFill>
              <w14:schemeClr w14:val="tx1"/>
            </w14:solidFill>
          </w14:textFill>
        </w:rPr>
        <w:t>二、应选人须知</w:t>
      </w:r>
    </w:p>
    <w:p w14:paraId="1BD646CB">
      <w:pPr>
        <w:widowControl/>
        <w:shd w:val="clear" w:color="auto" w:fill="FFFFFF"/>
        <w:ind w:right="420" w:firstLine="2250" w:firstLineChars="750"/>
        <w:jc w:val="left"/>
        <w:rPr>
          <w:rFonts w:ascii="黑体" w:hAnsi="宋体" w:eastAsia="黑体"/>
          <w:color w:val="000000" w:themeColor="text1"/>
          <w:sz w:val="30"/>
          <w:szCs w:val="30"/>
          <w14:textFill>
            <w14:solidFill>
              <w14:schemeClr w14:val="tx1"/>
            </w14:solidFill>
          </w14:textFill>
        </w:rPr>
      </w:pPr>
      <w:r>
        <w:rPr>
          <w:rFonts w:hint="eastAsia" w:ascii="黑体" w:hAnsi="宋体" w:eastAsia="黑体"/>
          <w:color w:val="000000" w:themeColor="text1"/>
          <w:sz w:val="30"/>
          <w:szCs w:val="30"/>
          <w14:textFill>
            <w14:solidFill>
              <w14:schemeClr w14:val="tx1"/>
            </w14:solidFill>
          </w14:textFill>
        </w:rPr>
        <w:t>三、服务项目施工及其要求</w:t>
      </w:r>
      <w:r>
        <w:rPr>
          <w:rFonts w:hint="eastAsia" w:ascii="黑体" w:hAnsi="宋体" w:eastAsia="黑体"/>
          <w:color w:val="000000" w:themeColor="text1"/>
          <w:sz w:val="30"/>
          <w:szCs w:val="30"/>
          <w14:textFill>
            <w14:solidFill>
              <w14:schemeClr w14:val="tx1"/>
            </w14:solidFill>
          </w14:textFill>
        </w:rPr>
        <w:tab/>
      </w:r>
    </w:p>
    <w:p w14:paraId="3D776A29">
      <w:pPr>
        <w:widowControl/>
        <w:shd w:val="clear" w:color="auto" w:fill="FFFFFF"/>
        <w:ind w:right="420" w:firstLine="2250" w:firstLineChars="750"/>
        <w:jc w:val="left"/>
        <w:rPr>
          <w:rFonts w:ascii="黑体" w:hAnsi="宋体" w:eastAsia="黑体"/>
          <w:color w:val="000000" w:themeColor="text1"/>
          <w:sz w:val="30"/>
          <w:szCs w:val="30"/>
          <w14:textFill>
            <w14:solidFill>
              <w14:schemeClr w14:val="tx1"/>
            </w14:solidFill>
          </w14:textFill>
        </w:rPr>
      </w:pPr>
      <w:r>
        <w:rPr>
          <w:rFonts w:hint="eastAsia" w:ascii="黑体" w:hAnsi="宋体" w:eastAsia="黑体"/>
          <w:color w:val="000000" w:themeColor="text1"/>
          <w:sz w:val="30"/>
          <w:szCs w:val="30"/>
          <w14:textFill>
            <w14:solidFill>
              <w14:schemeClr w14:val="tx1"/>
            </w14:solidFill>
          </w14:textFill>
        </w:rPr>
        <w:t>四、应选书格式</w:t>
      </w:r>
    </w:p>
    <w:p w14:paraId="17B35D10">
      <w:pPr>
        <w:widowControl/>
        <w:shd w:val="clear" w:color="auto" w:fill="FFFFFF"/>
        <w:ind w:right="420" w:firstLine="2250" w:firstLineChars="750"/>
        <w:jc w:val="left"/>
        <w:rPr>
          <w:rFonts w:ascii="黑体" w:hAnsi="宋体" w:eastAsia="黑体"/>
          <w:color w:val="000000" w:themeColor="text1"/>
          <w:sz w:val="30"/>
          <w:szCs w:val="30"/>
          <w14:textFill>
            <w14:solidFill>
              <w14:schemeClr w14:val="tx1"/>
            </w14:solidFill>
          </w14:textFill>
        </w:rPr>
      </w:pPr>
      <w:r>
        <w:rPr>
          <w:rFonts w:hint="eastAsia" w:ascii="黑体" w:hAnsi="宋体" w:eastAsia="黑体"/>
          <w:color w:val="000000" w:themeColor="text1"/>
          <w:sz w:val="30"/>
          <w:szCs w:val="30"/>
          <w14:textFill>
            <w14:solidFill>
              <w14:schemeClr w14:val="tx1"/>
            </w14:solidFill>
          </w14:textFill>
        </w:rPr>
        <w:t>五、承诺书</w:t>
      </w:r>
    </w:p>
    <w:p w14:paraId="58430C7B">
      <w:pPr>
        <w:widowControl/>
        <w:shd w:val="clear" w:color="auto" w:fill="FFFFFF"/>
        <w:ind w:right="420" w:firstLine="2250" w:firstLineChars="750"/>
        <w:jc w:val="left"/>
        <w:rPr>
          <w:rFonts w:ascii="黑体" w:hAnsi="宋体" w:eastAsia="黑体"/>
          <w:color w:val="000000" w:themeColor="text1"/>
          <w:sz w:val="30"/>
          <w:szCs w:val="30"/>
          <w14:textFill>
            <w14:solidFill>
              <w14:schemeClr w14:val="tx1"/>
            </w14:solidFill>
          </w14:textFill>
        </w:rPr>
      </w:pPr>
      <w:r>
        <w:rPr>
          <w:rFonts w:hint="eastAsia" w:ascii="黑体" w:hAnsi="宋体" w:eastAsia="黑体"/>
          <w:color w:val="000000" w:themeColor="text1"/>
          <w:sz w:val="30"/>
          <w:szCs w:val="30"/>
          <w14:textFill>
            <w14:solidFill>
              <w14:schemeClr w14:val="tx1"/>
            </w14:solidFill>
          </w14:textFill>
        </w:rPr>
        <w:t>六、法人授权委托书</w:t>
      </w:r>
    </w:p>
    <w:p w14:paraId="15DDFD39">
      <w:pPr>
        <w:ind w:firstLine="2702" w:firstLineChars="897"/>
        <w:rPr>
          <w:rFonts w:eastAsia="黑体"/>
          <w:b/>
          <w:bCs/>
          <w:color w:val="000000" w:themeColor="text1"/>
          <w:sz w:val="30"/>
          <w:szCs w:val="30"/>
          <w14:textFill>
            <w14:solidFill>
              <w14:schemeClr w14:val="tx1"/>
            </w14:solidFill>
          </w14:textFill>
        </w:rPr>
      </w:pPr>
    </w:p>
    <w:p w14:paraId="51FD9468">
      <w:pPr>
        <w:ind w:firstLine="2702" w:firstLineChars="897"/>
        <w:rPr>
          <w:rFonts w:eastAsia="黑体"/>
          <w:b/>
          <w:bCs/>
          <w:color w:val="000000" w:themeColor="text1"/>
          <w:sz w:val="30"/>
          <w:szCs w:val="30"/>
          <w14:textFill>
            <w14:solidFill>
              <w14:schemeClr w14:val="tx1"/>
            </w14:solidFill>
          </w14:textFill>
        </w:rPr>
      </w:pPr>
    </w:p>
    <w:p w14:paraId="495B275B">
      <w:pPr>
        <w:ind w:firstLine="2702" w:firstLineChars="897"/>
        <w:rPr>
          <w:rFonts w:eastAsia="黑体"/>
          <w:b/>
          <w:bCs/>
          <w:color w:val="000000" w:themeColor="text1"/>
          <w:sz w:val="30"/>
          <w:szCs w:val="30"/>
          <w14:textFill>
            <w14:solidFill>
              <w14:schemeClr w14:val="tx1"/>
            </w14:solidFill>
          </w14:textFill>
        </w:rPr>
      </w:pPr>
    </w:p>
    <w:p w14:paraId="078449B8">
      <w:pPr>
        <w:ind w:firstLine="2702" w:firstLineChars="897"/>
        <w:rPr>
          <w:rFonts w:eastAsia="黑体"/>
          <w:b/>
          <w:bCs/>
          <w:color w:val="000000" w:themeColor="text1"/>
          <w:sz w:val="30"/>
          <w:szCs w:val="30"/>
          <w14:textFill>
            <w14:solidFill>
              <w14:schemeClr w14:val="tx1"/>
            </w14:solidFill>
          </w14:textFill>
        </w:rPr>
      </w:pPr>
    </w:p>
    <w:p w14:paraId="23DCCF65">
      <w:pPr>
        <w:ind w:firstLine="2702" w:firstLineChars="897"/>
        <w:rPr>
          <w:rFonts w:eastAsia="黑体"/>
          <w:b/>
          <w:bCs/>
          <w:color w:val="000000" w:themeColor="text1"/>
          <w:sz w:val="30"/>
          <w:szCs w:val="30"/>
          <w14:textFill>
            <w14:solidFill>
              <w14:schemeClr w14:val="tx1"/>
            </w14:solidFill>
          </w14:textFill>
        </w:rPr>
      </w:pPr>
    </w:p>
    <w:p w14:paraId="78DF8DAA">
      <w:pPr>
        <w:ind w:firstLine="2702" w:firstLineChars="897"/>
        <w:rPr>
          <w:rFonts w:eastAsia="黑体"/>
          <w:b/>
          <w:bCs/>
          <w:color w:val="000000" w:themeColor="text1"/>
          <w:sz w:val="30"/>
          <w:szCs w:val="30"/>
          <w14:textFill>
            <w14:solidFill>
              <w14:schemeClr w14:val="tx1"/>
            </w14:solidFill>
          </w14:textFill>
        </w:rPr>
      </w:pPr>
    </w:p>
    <w:p w14:paraId="154D54A0">
      <w:pPr>
        <w:rPr>
          <w:rFonts w:eastAsia="黑体"/>
          <w:b/>
          <w:bCs/>
          <w:color w:val="000000" w:themeColor="text1"/>
          <w:sz w:val="30"/>
          <w:szCs w:val="30"/>
          <w14:textFill>
            <w14:solidFill>
              <w14:schemeClr w14:val="tx1"/>
            </w14:solidFill>
          </w14:textFill>
        </w:rPr>
      </w:pPr>
    </w:p>
    <w:p w14:paraId="23A046C8">
      <w:pPr>
        <w:rPr>
          <w:rFonts w:eastAsia="黑体"/>
          <w:b/>
          <w:bCs/>
          <w:color w:val="000000" w:themeColor="text1"/>
          <w:sz w:val="30"/>
          <w:szCs w:val="30"/>
          <w14:textFill>
            <w14:solidFill>
              <w14:schemeClr w14:val="tx1"/>
            </w14:solidFill>
          </w14:textFill>
        </w:rPr>
      </w:pPr>
    </w:p>
    <w:p w14:paraId="724B43F4">
      <w:pPr>
        <w:rPr>
          <w:rFonts w:eastAsia="黑体"/>
          <w:b/>
          <w:bCs/>
          <w:color w:val="000000" w:themeColor="text1"/>
          <w:sz w:val="30"/>
          <w:szCs w:val="30"/>
          <w14:textFill>
            <w14:solidFill>
              <w14:schemeClr w14:val="tx1"/>
            </w14:solidFill>
          </w14:textFill>
        </w:rPr>
      </w:pPr>
    </w:p>
    <w:p w14:paraId="165ADF73">
      <w:pPr>
        <w:rPr>
          <w:rFonts w:eastAsia="黑体"/>
          <w:b/>
          <w:bCs/>
          <w:color w:val="000000" w:themeColor="text1"/>
          <w:sz w:val="30"/>
          <w:szCs w:val="30"/>
          <w14:textFill>
            <w14:solidFill>
              <w14:schemeClr w14:val="tx1"/>
            </w14:solidFill>
          </w14:textFill>
        </w:rPr>
      </w:pPr>
    </w:p>
    <w:p w14:paraId="1E5F1485">
      <w:pPr>
        <w:rPr>
          <w:rFonts w:eastAsia="黑体"/>
          <w:b/>
          <w:bCs/>
          <w:color w:val="000000" w:themeColor="text1"/>
          <w:sz w:val="30"/>
          <w:szCs w:val="30"/>
          <w14:textFill>
            <w14:solidFill>
              <w14:schemeClr w14:val="tx1"/>
            </w14:solidFill>
          </w14:textFill>
        </w:rPr>
      </w:pPr>
    </w:p>
    <w:p w14:paraId="151216C5">
      <w:pPr>
        <w:widowControl/>
        <w:shd w:val="clear" w:color="auto" w:fill="FFFFFF"/>
        <w:ind w:right="420"/>
        <w:jc w:val="center"/>
        <w:rPr>
          <w:rFonts w:ascii="仿宋_GB2312" w:hAnsi="宋体" w:eastAsia="仿宋_GB2312"/>
          <w:b/>
          <w:bCs/>
          <w:color w:val="000000" w:themeColor="text1"/>
          <w:sz w:val="30"/>
          <w:szCs w:val="30"/>
          <w14:textFill>
            <w14:solidFill>
              <w14:schemeClr w14:val="tx1"/>
            </w14:solidFill>
          </w14:textFill>
        </w:rPr>
      </w:pPr>
    </w:p>
    <w:p w14:paraId="2872E168">
      <w:pPr>
        <w:widowControl/>
        <w:shd w:val="clear" w:color="auto" w:fill="FFFFFF"/>
        <w:ind w:right="420"/>
        <w:jc w:val="center"/>
        <w:rPr>
          <w:rFonts w:ascii="仿宋_GB2312" w:hAnsi="宋体" w:eastAsia="仿宋_GB2312"/>
          <w:b/>
          <w:bCs/>
          <w:color w:val="000000" w:themeColor="text1"/>
          <w:sz w:val="30"/>
          <w:szCs w:val="30"/>
          <w14:textFill>
            <w14:solidFill>
              <w14:schemeClr w14:val="tx1"/>
            </w14:solidFill>
          </w14:textFill>
        </w:rPr>
      </w:pPr>
    </w:p>
    <w:p w14:paraId="47DA4EE0">
      <w:pPr>
        <w:widowControl/>
        <w:shd w:val="clear" w:color="auto" w:fill="FFFFFF"/>
        <w:ind w:right="420"/>
        <w:jc w:val="center"/>
        <w:rPr>
          <w:rFonts w:ascii="仿宋_GB2312" w:hAnsi="宋体" w:eastAsia="仿宋_GB2312"/>
          <w:b/>
          <w:bCs/>
          <w:color w:val="000000" w:themeColor="text1"/>
          <w:sz w:val="30"/>
          <w:szCs w:val="30"/>
          <w14:textFill>
            <w14:solidFill>
              <w14:schemeClr w14:val="tx1"/>
            </w14:solidFill>
          </w14:textFill>
        </w:rPr>
      </w:pPr>
    </w:p>
    <w:p w14:paraId="1B012B90">
      <w:pPr>
        <w:widowControl/>
        <w:shd w:val="clear" w:color="auto" w:fill="FFFFFF"/>
        <w:ind w:right="420"/>
        <w:jc w:val="center"/>
        <w:rPr>
          <w:rFonts w:ascii="仿宋_GB2312" w:hAnsi="宋体" w:eastAsia="仿宋_GB2312"/>
          <w:b/>
          <w:bCs/>
          <w:color w:val="000000" w:themeColor="text1"/>
          <w:sz w:val="30"/>
          <w:szCs w:val="30"/>
          <w14:textFill>
            <w14:solidFill>
              <w14:schemeClr w14:val="tx1"/>
            </w14:solidFill>
          </w14:textFill>
        </w:rPr>
      </w:pPr>
    </w:p>
    <w:p w14:paraId="698EA4FE">
      <w:pPr>
        <w:widowControl/>
        <w:shd w:val="clear" w:color="auto" w:fill="FFFFFF"/>
        <w:ind w:right="420"/>
        <w:jc w:val="center"/>
        <w:rPr>
          <w:rFonts w:ascii="仿宋_GB2312" w:hAnsi="宋体" w:eastAsia="仿宋_GB2312"/>
          <w:b/>
          <w:bCs/>
          <w:color w:val="000000" w:themeColor="text1"/>
          <w:sz w:val="30"/>
          <w:szCs w:val="30"/>
          <w14:textFill>
            <w14:solidFill>
              <w14:schemeClr w14:val="tx1"/>
            </w14:solidFill>
          </w14:textFill>
        </w:rPr>
      </w:pPr>
    </w:p>
    <w:p w14:paraId="5127EBD0">
      <w:pPr>
        <w:widowControl/>
        <w:shd w:val="clear" w:color="auto" w:fill="FFFFFF"/>
        <w:ind w:right="420"/>
        <w:jc w:val="center"/>
        <w:rPr>
          <w:rFonts w:ascii="仿宋_GB2312" w:hAnsi="宋体" w:eastAsia="仿宋_GB2312"/>
          <w:b/>
          <w:bCs/>
          <w:color w:val="000000" w:themeColor="text1"/>
          <w:sz w:val="30"/>
          <w:szCs w:val="30"/>
          <w14:textFill>
            <w14:solidFill>
              <w14:schemeClr w14:val="tx1"/>
            </w14:solidFill>
          </w14:textFill>
        </w:rPr>
      </w:pPr>
    </w:p>
    <w:p w14:paraId="499800CF">
      <w:pPr>
        <w:widowControl/>
        <w:shd w:val="clear" w:color="auto" w:fill="FFFFFF"/>
        <w:ind w:right="420"/>
        <w:jc w:val="center"/>
        <w:rPr>
          <w:rFonts w:ascii="仿宋_GB2312" w:hAnsi="宋体" w:eastAsia="仿宋_GB2312"/>
          <w:b/>
          <w:bCs/>
          <w:color w:val="000000" w:themeColor="text1"/>
          <w:sz w:val="30"/>
          <w:szCs w:val="30"/>
          <w14:textFill>
            <w14:solidFill>
              <w14:schemeClr w14:val="tx1"/>
            </w14:solidFill>
          </w14:textFill>
        </w:rPr>
      </w:pPr>
    </w:p>
    <w:p w14:paraId="259CFFB3">
      <w:pPr>
        <w:widowControl/>
        <w:shd w:val="clear" w:color="auto" w:fill="FFFFFF"/>
        <w:ind w:right="420"/>
        <w:jc w:val="center"/>
        <w:rPr>
          <w:rFonts w:ascii="黑体" w:eastAsia="黑体"/>
          <w:b/>
          <w:bCs/>
          <w:color w:val="000000" w:themeColor="text1"/>
          <w:sz w:val="32"/>
          <w:szCs w:val="32"/>
          <w14:textFill>
            <w14:solidFill>
              <w14:schemeClr w14:val="tx1"/>
            </w14:solidFill>
          </w14:textFill>
        </w:rPr>
      </w:pPr>
      <w:r>
        <w:rPr>
          <w:rFonts w:hint="eastAsia" w:ascii="黑体" w:hAnsi="宋体" w:eastAsia="黑体"/>
          <w:b/>
          <w:bCs/>
          <w:color w:val="000000" w:themeColor="text1"/>
          <w:sz w:val="32"/>
          <w:szCs w:val="32"/>
          <w14:textFill>
            <w14:solidFill>
              <w14:schemeClr w14:val="tx1"/>
            </w14:solidFill>
          </w14:textFill>
        </w:rPr>
        <w:t>招应选守则</w:t>
      </w:r>
    </w:p>
    <w:p w14:paraId="5B30FE58">
      <w:pPr>
        <w:rPr>
          <w:rFonts w:ascii="仿宋_GB2312" w:eastAsia="仿宋_GB2312"/>
          <w:color w:val="000000" w:themeColor="text1"/>
          <w:sz w:val="30"/>
          <w:szCs w:val="30"/>
          <w14:textFill>
            <w14:solidFill>
              <w14:schemeClr w14:val="tx1"/>
            </w14:solidFill>
          </w14:textFill>
        </w:rPr>
      </w:pPr>
    </w:p>
    <w:p w14:paraId="2F45939C">
      <w:pPr>
        <w:ind w:firstLine="594" w:firstLineChars="198"/>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1、遵循公开、公平、公正和诚实守信原则，不搞暗箱操作。</w:t>
      </w:r>
    </w:p>
    <w:p w14:paraId="440755ED">
      <w:pPr>
        <w:ind w:firstLine="594" w:firstLineChars="198"/>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2、遵守保密原则，参与招选的人员，不得将招选机密透露给应选人或相关单位和个人。</w:t>
      </w:r>
    </w:p>
    <w:p w14:paraId="660CC5A4">
      <w:pPr>
        <w:ind w:firstLine="594" w:firstLineChars="198"/>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3、公司参与招选的人员与应选人有利害关系的，应主动提出回避，不得参与此项目的招应选活动。</w:t>
      </w:r>
    </w:p>
    <w:p w14:paraId="34319D1C">
      <w:pPr>
        <w:ind w:firstLine="594" w:firstLineChars="198"/>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4、公司评选成员必须客观、公正评审，并对所提出的评审意见承担个人责任。</w:t>
      </w:r>
    </w:p>
    <w:p w14:paraId="1CABE786">
      <w:pPr>
        <w:ind w:firstLine="594" w:firstLineChars="198"/>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 xml:space="preserve">5、应选人不得相互串通作弊，哄抬或压低应选报价，不得以他人名义应选或者以其他方式弄虚作假。 </w:t>
      </w:r>
    </w:p>
    <w:p w14:paraId="6DDB7CF8">
      <w:pPr>
        <w:ind w:firstLine="594" w:firstLineChars="198"/>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6、禁止应选人向公司参与招选的人员行贿。</w:t>
      </w:r>
    </w:p>
    <w:p w14:paraId="576C2925">
      <w:pPr>
        <w:ind w:firstLine="594" w:firstLineChars="198"/>
        <w:rPr>
          <w:rFonts w:ascii="仿宋_GB2312" w:eastAsia="仿宋_GB2312"/>
          <w:color w:val="000000" w:themeColor="text1"/>
          <w:sz w:val="30"/>
          <w:szCs w:val="30"/>
          <w14:textFill>
            <w14:solidFill>
              <w14:schemeClr w14:val="tx1"/>
            </w14:solidFill>
          </w14:textFill>
        </w:rPr>
      </w:pPr>
      <w:r>
        <w:rPr>
          <w:rFonts w:hint="eastAsia" w:ascii="仿宋_GB2312" w:eastAsia="仿宋_GB2312"/>
          <w:color w:val="000000" w:themeColor="text1"/>
          <w:sz w:val="30"/>
          <w:szCs w:val="30"/>
          <w14:textFill>
            <w14:solidFill>
              <w14:schemeClr w14:val="tx1"/>
            </w14:solidFill>
          </w14:textFill>
        </w:rPr>
        <w:t>7、应选人必须接受招选人的全部招选条件，应选文件和材料必须真实可靠，不得随意更改或撤消。</w:t>
      </w:r>
    </w:p>
    <w:p w14:paraId="4C3B2CFA">
      <w:pPr>
        <w:jc w:val="center"/>
        <w:rPr>
          <w:rFonts w:eastAsia="黑体"/>
          <w:b/>
          <w:bCs/>
          <w:color w:val="000000" w:themeColor="text1"/>
          <w:sz w:val="30"/>
          <w:szCs w:val="30"/>
          <w14:textFill>
            <w14:solidFill>
              <w14:schemeClr w14:val="tx1"/>
            </w14:solidFill>
          </w14:textFill>
        </w:rPr>
      </w:pPr>
    </w:p>
    <w:p w14:paraId="384C9F9B">
      <w:pPr>
        <w:jc w:val="center"/>
        <w:rPr>
          <w:rFonts w:eastAsia="黑体"/>
          <w:b/>
          <w:bCs/>
          <w:color w:val="000000" w:themeColor="text1"/>
          <w:sz w:val="30"/>
          <w:szCs w:val="30"/>
          <w14:textFill>
            <w14:solidFill>
              <w14:schemeClr w14:val="tx1"/>
            </w14:solidFill>
          </w14:textFill>
        </w:rPr>
      </w:pPr>
    </w:p>
    <w:p w14:paraId="6FE630DE">
      <w:pPr>
        <w:rPr>
          <w:rFonts w:eastAsia="黑体"/>
          <w:b/>
          <w:bCs/>
          <w:color w:val="000000" w:themeColor="text1"/>
          <w:sz w:val="30"/>
          <w:szCs w:val="30"/>
          <w14:textFill>
            <w14:solidFill>
              <w14:schemeClr w14:val="tx1"/>
            </w14:solidFill>
          </w14:textFill>
        </w:rPr>
      </w:pPr>
    </w:p>
    <w:p w14:paraId="0BD8E059">
      <w:pPr>
        <w:rPr>
          <w:rFonts w:eastAsia="黑体"/>
          <w:b/>
          <w:bCs/>
          <w:color w:val="000000" w:themeColor="text1"/>
          <w:sz w:val="30"/>
          <w:szCs w:val="30"/>
          <w14:textFill>
            <w14:solidFill>
              <w14:schemeClr w14:val="tx1"/>
            </w14:solidFill>
          </w14:textFill>
        </w:rPr>
      </w:pPr>
    </w:p>
    <w:p w14:paraId="3E961C6B">
      <w:pPr>
        <w:rPr>
          <w:rFonts w:eastAsia="黑体"/>
          <w:b/>
          <w:bCs/>
          <w:color w:val="000000" w:themeColor="text1"/>
          <w:sz w:val="30"/>
          <w:szCs w:val="30"/>
          <w14:textFill>
            <w14:solidFill>
              <w14:schemeClr w14:val="tx1"/>
            </w14:solidFill>
          </w14:textFill>
        </w:rPr>
      </w:pPr>
    </w:p>
    <w:p w14:paraId="0756E870">
      <w:pPr>
        <w:rPr>
          <w:rFonts w:eastAsia="黑体"/>
          <w:b/>
          <w:bCs/>
          <w:color w:val="000000" w:themeColor="text1"/>
          <w:sz w:val="30"/>
          <w:szCs w:val="30"/>
          <w14:textFill>
            <w14:solidFill>
              <w14:schemeClr w14:val="tx1"/>
            </w14:solidFill>
          </w14:textFill>
        </w:rPr>
      </w:pPr>
    </w:p>
    <w:p w14:paraId="0466874B">
      <w:pPr>
        <w:rPr>
          <w:rFonts w:eastAsia="黑体"/>
          <w:b/>
          <w:bCs/>
          <w:color w:val="000000" w:themeColor="text1"/>
          <w:sz w:val="30"/>
          <w:szCs w:val="30"/>
          <w14:textFill>
            <w14:solidFill>
              <w14:schemeClr w14:val="tx1"/>
            </w14:solidFill>
          </w14:textFill>
        </w:rPr>
      </w:pPr>
    </w:p>
    <w:p w14:paraId="6BD6B73A">
      <w:pPr>
        <w:rPr>
          <w:rFonts w:eastAsia="黑体"/>
          <w:b/>
          <w:bCs/>
          <w:color w:val="000000" w:themeColor="text1"/>
          <w:sz w:val="30"/>
          <w:szCs w:val="30"/>
          <w14:textFill>
            <w14:solidFill>
              <w14:schemeClr w14:val="tx1"/>
            </w14:solidFill>
          </w14:textFill>
        </w:rPr>
      </w:pPr>
    </w:p>
    <w:p w14:paraId="3A271E18">
      <w:pPr>
        <w:ind w:firstLine="2078" w:firstLineChars="690"/>
        <w:rPr>
          <w:rFonts w:eastAsia="黑体"/>
          <w:b/>
          <w:bCs/>
          <w:color w:val="000000" w:themeColor="text1"/>
          <w:sz w:val="30"/>
          <w:szCs w:val="30"/>
          <w14:textFill>
            <w14:solidFill>
              <w14:schemeClr w14:val="tx1"/>
            </w14:solidFill>
          </w14:textFill>
        </w:rPr>
      </w:pPr>
    </w:p>
    <w:p w14:paraId="54B9245F">
      <w:pPr>
        <w:ind w:firstLine="2078" w:firstLineChars="690"/>
        <w:rPr>
          <w:rFonts w:eastAsia="黑体"/>
          <w:b/>
          <w:bCs/>
          <w:color w:val="000000" w:themeColor="text1"/>
          <w:sz w:val="30"/>
          <w:szCs w:val="30"/>
          <w14:textFill>
            <w14:solidFill>
              <w14:schemeClr w14:val="tx1"/>
            </w14:solidFill>
          </w14:textFill>
        </w:rPr>
      </w:pPr>
    </w:p>
    <w:p w14:paraId="3998D2D6">
      <w:pPr>
        <w:ind w:firstLine="2078" w:firstLineChars="690"/>
        <w:rPr>
          <w:rFonts w:eastAsia="黑体"/>
          <w:b/>
          <w:bCs/>
          <w:color w:val="000000" w:themeColor="text1"/>
          <w:sz w:val="30"/>
          <w:szCs w:val="30"/>
          <w14:textFill>
            <w14:solidFill>
              <w14:schemeClr w14:val="tx1"/>
            </w14:solidFill>
          </w14:textFill>
        </w:rPr>
      </w:pPr>
    </w:p>
    <w:p w14:paraId="3D1B8EF9">
      <w:pPr>
        <w:ind w:firstLine="2078" w:firstLineChars="690"/>
        <w:rPr>
          <w:rFonts w:eastAsia="黑体"/>
          <w:b/>
          <w:bCs/>
          <w:color w:val="000000" w:themeColor="text1"/>
          <w:sz w:val="30"/>
          <w:szCs w:val="30"/>
          <w14:textFill>
            <w14:solidFill>
              <w14:schemeClr w14:val="tx1"/>
            </w14:solidFill>
          </w14:textFill>
        </w:rPr>
      </w:pPr>
    </w:p>
    <w:p w14:paraId="13ECF034">
      <w:pPr>
        <w:jc w:val="center"/>
        <w:rPr>
          <w:rFonts w:ascii="黑体" w:hAnsi="宋体" w:eastAsia="黑体"/>
          <w:b/>
          <w:bCs/>
          <w:color w:val="000000" w:themeColor="text1"/>
          <w:sz w:val="32"/>
          <w:szCs w:val="32"/>
          <w14:textFill>
            <w14:solidFill>
              <w14:schemeClr w14:val="tx1"/>
            </w14:solidFill>
          </w14:textFill>
        </w:rPr>
      </w:pPr>
      <w:r>
        <w:rPr>
          <w:rFonts w:hint="eastAsia" w:ascii="黑体" w:hAnsi="宋体" w:eastAsia="黑体"/>
          <w:b/>
          <w:bCs/>
          <w:color w:val="000000" w:themeColor="text1"/>
          <w:sz w:val="32"/>
          <w:szCs w:val="32"/>
          <w14:textFill>
            <w14:solidFill>
              <w14:schemeClr w14:val="tx1"/>
            </w14:solidFill>
          </w14:textFill>
        </w:rPr>
        <w:t>应选人须知</w:t>
      </w:r>
    </w:p>
    <w:p w14:paraId="718D4E40">
      <w:pPr>
        <w:jc w:val="center"/>
        <w:rPr>
          <w:rFonts w:ascii="仿宋_GB2312" w:hAnsi="宋体" w:eastAsia="仿宋_GB2312"/>
          <w:b/>
          <w:bCs/>
          <w:color w:val="000000" w:themeColor="text1"/>
          <w:sz w:val="30"/>
          <w:szCs w:val="30"/>
          <w14:textFill>
            <w14:solidFill>
              <w14:schemeClr w14:val="tx1"/>
            </w14:solidFill>
          </w14:textFill>
        </w:rPr>
      </w:pPr>
    </w:p>
    <w:p w14:paraId="51549677">
      <w:pPr>
        <w:ind w:firstLine="552" w:firstLineChars="184"/>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（应选人须认真阅读本须知后，方可应选）</w:t>
      </w:r>
    </w:p>
    <w:p w14:paraId="189E59A8">
      <w:pPr>
        <w:numPr>
          <w:ilvl w:val="0"/>
          <w:numId w:val="1"/>
        </w:numPr>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应选人的条件：</w:t>
      </w:r>
    </w:p>
    <w:p w14:paraId="1B23938C">
      <w:pPr>
        <w:ind w:left="1272"/>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﹙1﹚在中华人名共和国注册的、具有独立法人资格的公司；</w:t>
      </w:r>
    </w:p>
    <w:p w14:paraId="25207441">
      <w:pPr>
        <w:numPr>
          <w:ilvl w:val="0"/>
          <w:numId w:val="0"/>
        </w:numPr>
        <w:ind w:firstLine="1200" w:firstLineChars="4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﹙2﹚具备</w:t>
      </w:r>
      <w:r>
        <w:rPr>
          <w:rFonts w:hint="eastAsia" w:ascii="仿宋_GB2312" w:hAnsi="宋体" w:eastAsia="仿宋_GB2312"/>
          <w:color w:val="000000" w:themeColor="text1"/>
          <w:sz w:val="30"/>
          <w:szCs w:val="30"/>
          <w:lang w:val="en-US" w:eastAsia="zh-CN"/>
          <w14:textFill>
            <w14:solidFill>
              <w14:schemeClr w14:val="tx1"/>
            </w14:solidFill>
          </w14:textFill>
        </w:rPr>
        <w:t>编制报告能力</w:t>
      </w:r>
      <w:r>
        <w:rPr>
          <w:rFonts w:hint="eastAsia" w:ascii="仿宋_GB2312" w:hAnsi="宋体" w:eastAsia="仿宋_GB2312"/>
          <w:color w:val="000000" w:themeColor="text1"/>
          <w:sz w:val="30"/>
          <w:szCs w:val="30"/>
          <w14:textFill>
            <w14:solidFill>
              <w14:schemeClr w14:val="tx1"/>
            </w14:solidFill>
          </w14:textFill>
        </w:rPr>
        <w:t>；</w:t>
      </w:r>
      <w:r>
        <w:rPr>
          <w:rFonts w:hint="eastAsia" w:ascii="仿宋_GB2312" w:hAnsi="华文宋体" w:eastAsia="仿宋_GB2312" w:cs="宋体"/>
          <w:color w:val="000000" w:themeColor="text1"/>
          <w:kern w:val="0"/>
          <w:sz w:val="30"/>
          <w:szCs w:val="30"/>
          <w:lang w:val="en-US" w:eastAsia="zh-CN"/>
          <w14:textFill>
            <w14:solidFill>
              <w14:schemeClr w14:val="tx1"/>
            </w14:solidFill>
          </w14:textFill>
        </w:rPr>
        <w:t>熟悉矿区生态修复方案编制工作；</w:t>
      </w:r>
    </w:p>
    <w:p w14:paraId="14AE127F">
      <w:pPr>
        <w:numPr>
          <w:ilvl w:val="0"/>
          <w:numId w:val="2"/>
        </w:numPr>
        <w:ind w:left="1272"/>
        <w:rPr>
          <w:rFonts w:hint="eastAsia" w:ascii="仿宋_GB2312" w:hAnsi="宋体" w:eastAsia="仿宋_GB2312"/>
          <w:color w:val="000000" w:themeColor="text1"/>
          <w:sz w:val="30"/>
          <w:szCs w:val="30"/>
          <w:lang w:eastAsia="zh-CN"/>
          <w14:textFill>
            <w14:solidFill>
              <w14:schemeClr w14:val="tx1"/>
            </w14:solidFill>
          </w14:textFill>
        </w:rPr>
      </w:pPr>
      <w:r>
        <w:rPr>
          <w:rFonts w:hint="eastAsia" w:ascii="仿宋_GB2312" w:hAnsi="华文宋体" w:eastAsia="仿宋_GB2312" w:cs="宋体"/>
          <w:color w:val="000000" w:themeColor="text1"/>
          <w:kern w:val="0"/>
          <w:sz w:val="30"/>
          <w:szCs w:val="30"/>
          <w14:textFill>
            <w14:solidFill>
              <w14:schemeClr w14:val="tx1"/>
            </w14:solidFill>
          </w14:textFill>
        </w:rPr>
        <w:t>能对我公司需求做出快速反应</w:t>
      </w:r>
      <w:r>
        <w:rPr>
          <w:rFonts w:hint="eastAsia" w:ascii="仿宋_GB2312" w:hAnsi="宋体" w:eastAsia="仿宋_GB2312"/>
          <w:color w:val="000000" w:themeColor="text1"/>
          <w:sz w:val="30"/>
          <w:szCs w:val="30"/>
          <w14:textFill>
            <w14:solidFill>
              <w14:schemeClr w14:val="tx1"/>
            </w14:solidFill>
          </w14:textFill>
        </w:rPr>
        <w:t>；同意招应选文件内容</w:t>
      </w:r>
      <w:r>
        <w:rPr>
          <w:rFonts w:hint="eastAsia" w:ascii="仿宋_GB2312" w:hAnsi="宋体" w:eastAsia="仿宋_GB2312"/>
          <w:color w:val="000000" w:themeColor="text1"/>
          <w:sz w:val="30"/>
          <w:szCs w:val="30"/>
          <w:lang w:eastAsia="zh-CN"/>
          <w14:textFill>
            <w14:solidFill>
              <w14:schemeClr w14:val="tx1"/>
            </w14:solidFill>
          </w14:textFill>
        </w:rPr>
        <w:t>。</w:t>
      </w:r>
    </w:p>
    <w:p w14:paraId="6CC0CCE3">
      <w:pPr>
        <w:autoSpaceDE w:val="0"/>
        <w:autoSpaceDN w:val="0"/>
        <w:adjustRightInd w:val="0"/>
        <w:ind w:left="2" w:leftChars="1" w:firstLine="600" w:firstLineChars="200"/>
        <w:jc w:val="left"/>
        <w:rPr>
          <w:rFonts w:ascii="仿宋_GB2312" w:hAnsi="宋体" w:eastAsia="仿宋_GB2312"/>
          <w:sz w:val="30"/>
          <w:szCs w:val="30"/>
        </w:rPr>
      </w:pPr>
      <w:r>
        <w:rPr>
          <w:rFonts w:hint="eastAsia" w:ascii="仿宋_GB2312" w:hAnsi="宋体" w:eastAsia="仿宋_GB2312"/>
          <w:sz w:val="30"/>
          <w:szCs w:val="30"/>
        </w:rPr>
        <w:t>2、无论中选与否，应选人均须自行承担参加应选有关的全部费用。</w:t>
      </w:r>
    </w:p>
    <w:p w14:paraId="7F67BB7A">
      <w:pPr>
        <w:ind w:firstLine="600" w:firstLineChars="200"/>
        <w:rPr>
          <w:rFonts w:ascii="仿宋_GB2312" w:hAnsi="宋体" w:eastAsia="仿宋_GB2312"/>
          <w:sz w:val="30"/>
          <w:szCs w:val="30"/>
        </w:rPr>
      </w:pPr>
      <w:r>
        <w:rPr>
          <w:rFonts w:hint="eastAsia" w:ascii="仿宋_GB2312" w:hAnsi="宋体" w:eastAsia="仿宋_GB2312"/>
          <w:sz w:val="30"/>
          <w:szCs w:val="30"/>
        </w:rPr>
        <w:t>3、应选人在应选时间截止前，发现报价或质量指标填写有误或需重新报价者，可修改报价表；应选时间截止后，应选人不可报价或修改报价表。</w:t>
      </w:r>
    </w:p>
    <w:p w14:paraId="480AE154">
      <w:pPr>
        <w:ind w:firstLine="585" w:firstLineChars="195"/>
        <w:rPr>
          <w:rFonts w:ascii="仿宋_GB2312" w:hAnsi="宋体" w:eastAsia="仿宋_GB2312"/>
          <w:sz w:val="30"/>
          <w:szCs w:val="30"/>
        </w:rPr>
      </w:pPr>
      <w:r>
        <w:rPr>
          <w:rFonts w:hint="eastAsia" w:ascii="仿宋_GB2312" w:hAnsi="宋体" w:eastAsia="仿宋_GB2312"/>
          <w:sz w:val="30"/>
          <w:szCs w:val="30"/>
        </w:rPr>
        <w:t>4、应选人须了解我公司的要求，仔细研究招选文件，如对上述文件有不清楚、不明了的地方，可在应选时间截止前向我公司问询。</w:t>
      </w:r>
    </w:p>
    <w:p w14:paraId="6D2FAEE7">
      <w:pPr>
        <w:ind w:firstLine="585" w:firstLineChars="195"/>
        <w:rPr>
          <w:rFonts w:ascii="仿宋_GB2312" w:hAnsi="宋体" w:eastAsia="仿宋_GB2312"/>
          <w:sz w:val="30"/>
          <w:szCs w:val="30"/>
        </w:rPr>
      </w:pPr>
      <w:r>
        <w:rPr>
          <w:rFonts w:hint="eastAsia" w:ascii="仿宋_GB2312" w:hAnsi="宋体" w:eastAsia="仿宋_GB2312"/>
          <w:sz w:val="30"/>
          <w:szCs w:val="30"/>
        </w:rPr>
        <w:t>5、应选人须认真、全面、真实填写应选文件规定的内容，如果</w:t>
      </w:r>
      <w:r>
        <w:rPr>
          <w:rFonts w:hint="eastAsia" w:ascii="仿宋_GB2312" w:hAnsi="宋体" w:eastAsia="仿宋_GB2312"/>
          <w:sz w:val="30"/>
          <w:szCs w:val="30"/>
          <w:lang w:val="en-US" w:eastAsia="zh-CN"/>
        </w:rPr>
        <w:t>有</w:t>
      </w:r>
      <w:r>
        <w:rPr>
          <w:rFonts w:hint="eastAsia" w:ascii="仿宋_GB2312" w:hAnsi="宋体" w:eastAsia="仿宋_GB2312"/>
          <w:sz w:val="30"/>
          <w:szCs w:val="30"/>
        </w:rPr>
        <w:t>部分填写或填写不清楚，即视为放弃应选。</w:t>
      </w:r>
    </w:p>
    <w:p w14:paraId="54A640CD">
      <w:pPr>
        <w:ind w:firstLine="585" w:firstLineChars="195"/>
        <w:rPr>
          <w:rFonts w:ascii="仿宋_GB2312" w:hAnsi="宋体" w:eastAsia="仿宋_GB2312"/>
          <w:sz w:val="30"/>
          <w:szCs w:val="30"/>
        </w:rPr>
      </w:pPr>
      <w:r>
        <w:rPr>
          <w:rFonts w:hint="eastAsia" w:ascii="仿宋_GB2312" w:hAnsi="宋体" w:eastAsia="仿宋_GB2312"/>
          <w:sz w:val="30"/>
          <w:szCs w:val="30"/>
        </w:rPr>
        <w:t>6、我公司只提供与招选有关的必要资料，应选供应商应在报价之前到工厂进行现场踏勘，不然报价出现误差后果自负。</w:t>
      </w:r>
    </w:p>
    <w:p w14:paraId="09A774DB">
      <w:pPr>
        <w:ind w:firstLine="594" w:firstLineChars="198"/>
        <w:rPr>
          <w:rFonts w:ascii="仿宋_GB2312" w:hAnsi="宋体" w:eastAsia="仿宋_GB2312"/>
          <w:sz w:val="30"/>
          <w:szCs w:val="30"/>
        </w:rPr>
      </w:pPr>
      <w:r>
        <w:rPr>
          <w:rFonts w:hint="eastAsia" w:ascii="仿宋_GB2312" w:hAnsi="宋体" w:eastAsia="仿宋_GB2312"/>
          <w:sz w:val="30"/>
          <w:szCs w:val="30"/>
        </w:rPr>
        <w:t>7、我公司不接受电话、传真、电报、电子邮件、口头等其他方式应选。</w:t>
      </w:r>
    </w:p>
    <w:p w14:paraId="038FE44F">
      <w:pPr>
        <w:ind w:firstLine="600" w:firstLineChars="200"/>
        <w:rPr>
          <w:rFonts w:ascii="仿宋_GB2312" w:hAnsi="宋体" w:eastAsia="仿宋_GB2312"/>
          <w:color w:val="0000FF"/>
          <w:sz w:val="30"/>
          <w:szCs w:val="30"/>
        </w:rPr>
      </w:pPr>
      <w:r>
        <w:rPr>
          <w:rFonts w:hint="eastAsia" w:ascii="仿宋_GB2312" w:hAnsi="宋体" w:eastAsia="仿宋_GB2312"/>
          <w:sz w:val="30"/>
          <w:szCs w:val="30"/>
        </w:rPr>
        <w:t>8、</w:t>
      </w:r>
      <w:r>
        <w:rPr>
          <w:rFonts w:hint="eastAsia" w:ascii="仿宋_GB2312" w:hAnsi="宋体" w:eastAsia="仿宋_GB2312"/>
          <w:color w:val="0000FF"/>
          <w:sz w:val="30"/>
          <w:szCs w:val="30"/>
        </w:rPr>
        <w:t>应选截止时间</w:t>
      </w:r>
      <w:r>
        <w:rPr>
          <w:rFonts w:hint="eastAsia" w:ascii="仿宋_GB2312" w:hAnsi="宋体" w:eastAsia="仿宋_GB2312"/>
          <w:color w:val="0000FF"/>
          <w:sz w:val="30"/>
          <w:szCs w:val="30"/>
          <w:lang w:val="en-US" w:eastAsia="zh-CN"/>
        </w:rPr>
        <w:t>以挂网时间为准</w:t>
      </w:r>
      <w:r>
        <w:rPr>
          <w:rFonts w:hint="eastAsia" w:ascii="仿宋_GB2312" w:hAnsi="宋体" w:eastAsia="仿宋_GB2312"/>
          <w:color w:val="0000FF"/>
          <w:sz w:val="30"/>
          <w:szCs w:val="30"/>
        </w:rPr>
        <w:t>，逾期不予受理。</w:t>
      </w:r>
    </w:p>
    <w:p w14:paraId="0D6C35AA">
      <w:pPr>
        <w:ind w:firstLine="600" w:firstLineChars="200"/>
        <w:rPr>
          <w:rFonts w:ascii="仿宋_GB2312" w:hAnsi="宋体" w:eastAsia="仿宋_GB2312"/>
          <w:color w:val="auto"/>
          <w:sz w:val="30"/>
          <w:szCs w:val="30"/>
        </w:rPr>
      </w:pPr>
      <w:r>
        <w:rPr>
          <w:rFonts w:hint="eastAsia" w:ascii="仿宋_GB2312" w:hAnsi="宋体" w:eastAsia="仿宋_GB2312"/>
          <w:color w:val="auto"/>
          <w:sz w:val="30"/>
          <w:szCs w:val="30"/>
        </w:rPr>
        <w:t>9、我公司</w:t>
      </w:r>
      <w:r>
        <w:rPr>
          <w:rFonts w:hint="eastAsia" w:ascii="仿宋_GB2312" w:hAnsi="宋体" w:eastAsia="仿宋_GB2312"/>
          <w:color w:val="0000FF"/>
          <w:sz w:val="30"/>
          <w:szCs w:val="30"/>
        </w:rPr>
        <w:t>将于</w:t>
      </w:r>
      <w:r>
        <w:rPr>
          <w:rFonts w:hint="eastAsia" w:ascii="仿宋_GB2312" w:hAnsi="宋体" w:eastAsia="仿宋_GB2312"/>
          <w:color w:val="0000FF"/>
          <w:sz w:val="30"/>
          <w:szCs w:val="30"/>
          <w:lang w:val="en-US" w:eastAsia="zh-CN"/>
        </w:rPr>
        <w:t>报价截止后</w:t>
      </w:r>
      <w:r>
        <w:rPr>
          <w:rFonts w:hint="eastAsia" w:ascii="仿宋_GB2312" w:hAnsi="宋体" w:eastAsia="仿宋_GB2312"/>
          <w:color w:val="auto"/>
          <w:sz w:val="30"/>
          <w:szCs w:val="30"/>
        </w:rPr>
        <w:t>对所有应选人的应选书进行</w:t>
      </w:r>
      <w:r>
        <w:rPr>
          <w:rFonts w:hint="eastAsia" w:ascii="仿宋_GB2312" w:hAnsi="宋体" w:eastAsia="仿宋_GB2312"/>
          <w:color w:val="auto"/>
          <w:sz w:val="30"/>
          <w:szCs w:val="30"/>
          <w:lang w:val="en-US" w:eastAsia="zh-CN"/>
        </w:rPr>
        <w:t>线上</w:t>
      </w:r>
      <w:r>
        <w:rPr>
          <w:rFonts w:hint="eastAsia" w:ascii="仿宋_GB2312" w:hAnsi="宋体" w:eastAsia="仿宋_GB2312"/>
          <w:color w:val="auto"/>
          <w:sz w:val="30"/>
          <w:szCs w:val="30"/>
        </w:rPr>
        <w:t>现场开启。</w:t>
      </w:r>
    </w:p>
    <w:p w14:paraId="66AA8F72">
      <w:pPr>
        <w:ind w:firstLine="600" w:firstLineChars="200"/>
        <w:rPr>
          <w:rFonts w:ascii="仿宋_GB2312" w:hAnsi="宋体" w:eastAsia="仿宋_GB2312"/>
          <w:sz w:val="30"/>
          <w:szCs w:val="30"/>
        </w:rPr>
      </w:pPr>
      <w:r>
        <w:rPr>
          <w:rFonts w:hint="eastAsia" w:ascii="仿宋_GB2312" w:hAnsi="宋体" w:eastAsia="仿宋_GB2312"/>
          <w:sz w:val="30"/>
          <w:szCs w:val="30"/>
        </w:rPr>
        <w:t>10、我公司招选委员会有权要求应选人对应选文件中含义不明确的内容作必要的澄清或说明，我公司将根据应选人的投标单位</w:t>
      </w:r>
      <w:r>
        <w:rPr>
          <w:rFonts w:hint="eastAsia" w:ascii="仿宋_GB2312" w:hAnsi="宋体" w:eastAsia="仿宋_GB2312"/>
          <w:color w:val="0000FF"/>
          <w:sz w:val="30"/>
          <w:szCs w:val="30"/>
        </w:rPr>
        <w:t>资质</w:t>
      </w:r>
      <w:r>
        <w:rPr>
          <w:rFonts w:hint="eastAsia" w:ascii="仿宋_GB2312" w:hAnsi="宋体" w:eastAsia="仿宋_GB2312"/>
          <w:sz w:val="30"/>
          <w:szCs w:val="30"/>
        </w:rPr>
        <w:t>、服务水平、对标书的响应度、同类改造项目业绩、投标单位的优惠条件以及报价水平等综合评定和复审，选定综合实力最优的应选人作为我公司的中选单位。</w:t>
      </w:r>
    </w:p>
    <w:p w14:paraId="377E2036">
      <w:pPr>
        <w:ind w:firstLine="600" w:firstLineChars="200"/>
        <w:rPr>
          <w:rFonts w:ascii="仿宋_GB2312" w:hAnsi="宋体" w:eastAsia="仿宋_GB2312"/>
          <w:sz w:val="30"/>
          <w:szCs w:val="30"/>
        </w:rPr>
      </w:pPr>
      <w:r>
        <w:rPr>
          <w:rFonts w:hint="eastAsia" w:ascii="仿宋_GB2312" w:hAnsi="宋体" w:eastAsia="仿宋_GB2312"/>
          <w:sz w:val="30"/>
          <w:szCs w:val="30"/>
          <w:lang w:val="en-US" w:eastAsia="zh-CN"/>
        </w:rPr>
        <w:t>11、</w:t>
      </w:r>
      <w:r>
        <w:rPr>
          <w:rFonts w:hint="eastAsia" w:ascii="仿宋_GB2312" w:hAnsi="宋体" w:eastAsia="仿宋_GB2312"/>
          <w:sz w:val="30"/>
          <w:szCs w:val="30"/>
        </w:rPr>
        <w:t>合格应选方评价标准如下：</w:t>
      </w:r>
    </w:p>
    <w:p w14:paraId="74548279">
      <w:pPr>
        <w:ind w:firstLine="600" w:firstLineChars="200"/>
        <w:rPr>
          <w:rFonts w:hint="eastAsia" w:ascii="仿宋_GB2312" w:hAnsi="宋体" w:eastAsia="仿宋_GB2312"/>
          <w:sz w:val="30"/>
          <w:szCs w:val="30"/>
          <w:lang w:eastAsia="zh-CN"/>
        </w:rPr>
      </w:pPr>
      <w:r>
        <w:rPr>
          <w:rFonts w:hint="eastAsia" w:ascii="仿宋_GB2312" w:hAnsi="宋体" w:eastAsia="仿宋_GB2312"/>
          <w:sz w:val="30"/>
          <w:szCs w:val="30"/>
        </w:rPr>
        <w:t>a）</w:t>
      </w:r>
      <w:r>
        <w:rPr>
          <w:rFonts w:hint="eastAsia" w:ascii="仿宋_GB2312" w:hAnsi="宋体" w:eastAsia="仿宋_GB2312"/>
          <w:color w:val="0000FF"/>
          <w:sz w:val="30"/>
          <w:szCs w:val="30"/>
        </w:rPr>
        <w:t>资质是否决项，</w:t>
      </w:r>
      <w:r>
        <w:rPr>
          <w:rFonts w:hint="eastAsia" w:ascii="仿宋_GB2312" w:hAnsi="宋体" w:eastAsia="仿宋_GB2312"/>
          <w:sz w:val="30"/>
          <w:szCs w:val="30"/>
        </w:rPr>
        <w:t>不打分</w:t>
      </w:r>
      <w:r>
        <w:rPr>
          <w:rFonts w:hint="eastAsia" w:ascii="仿宋_GB2312" w:hAnsi="宋体" w:eastAsia="仿宋_GB2312"/>
          <w:sz w:val="30"/>
          <w:szCs w:val="30"/>
          <w:lang w:eastAsia="zh-CN"/>
        </w:rPr>
        <w:t>。</w:t>
      </w:r>
    </w:p>
    <w:p w14:paraId="33D51090">
      <w:pPr>
        <w:ind w:firstLine="600" w:firstLineChars="200"/>
        <w:rPr>
          <w:rFonts w:hint="eastAsia" w:ascii="仿宋_GB2312" w:hAnsi="宋体" w:eastAsia="仿宋_GB2312"/>
          <w:color w:val="000000" w:themeColor="text1"/>
          <w:sz w:val="30"/>
          <w:szCs w:val="30"/>
          <w:lang w:val="en-US" w:eastAsia="zh-CN"/>
          <w14:textFill>
            <w14:solidFill>
              <w14:schemeClr w14:val="tx1"/>
            </w14:solidFill>
          </w14:textFill>
        </w:rPr>
      </w:pPr>
      <w:r>
        <w:rPr>
          <w:rFonts w:hint="eastAsia" w:ascii="仿宋_GB2312" w:hAnsi="宋体" w:eastAsia="仿宋_GB2312"/>
          <w:sz w:val="30"/>
          <w:szCs w:val="30"/>
        </w:rPr>
        <w:t>b）价格：</w:t>
      </w:r>
      <w:r>
        <w:rPr>
          <w:rFonts w:hint="eastAsia" w:ascii="仿宋_GB2312" w:hAnsi="宋体" w:eastAsia="仿宋_GB2312"/>
          <w:sz w:val="30"/>
          <w:szCs w:val="30"/>
          <w:lang w:val="en-US" w:eastAsia="zh-CN"/>
        </w:rPr>
        <w:t>7</w:t>
      </w:r>
      <w:r>
        <w:rPr>
          <w:rFonts w:hint="eastAsia" w:ascii="仿宋_GB2312" w:hAnsi="宋体" w:eastAsia="仿宋_GB2312"/>
          <w:sz w:val="30"/>
          <w:szCs w:val="30"/>
        </w:rPr>
        <w:t>0分；</w:t>
      </w:r>
      <w:r>
        <w:rPr>
          <w:rFonts w:hint="eastAsia" w:ascii="仿宋_GB2312" w:hAnsi="宋体" w:eastAsia="仿宋_GB2312"/>
          <w:color w:val="000000" w:themeColor="text1"/>
          <w:sz w:val="30"/>
          <w:szCs w:val="30"/>
          <w14:textFill>
            <w14:solidFill>
              <w14:schemeClr w14:val="tx1"/>
            </w14:solidFill>
          </w14:textFill>
        </w:rPr>
        <w:t>以总价最低为基准，总价每高</w:t>
      </w:r>
      <w:r>
        <w:rPr>
          <w:rFonts w:hint="eastAsia" w:ascii="仿宋_GB2312" w:hAnsi="宋体" w:eastAsia="仿宋_GB2312"/>
          <w:color w:val="000000" w:themeColor="text1"/>
          <w:sz w:val="30"/>
          <w:szCs w:val="30"/>
          <w:lang w:val="en-US" w:eastAsia="zh-CN"/>
          <w14:textFill>
            <w14:solidFill>
              <w14:schemeClr w14:val="tx1"/>
            </w14:solidFill>
          </w14:textFill>
        </w:rPr>
        <w:t>出基准价2</w:t>
      </w:r>
      <w:r>
        <w:rPr>
          <w:rFonts w:hint="eastAsia" w:ascii="仿宋_GB2312" w:hAnsi="宋体" w:eastAsia="仿宋_GB2312"/>
          <w:color w:val="000000" w:themeColor="text1"/>
          <w:sz w:val="30"/>
          <w:szCs w:val="30"/>
          <w14:textFill>
            <w14:solidFill>
              <w14:schemeClr w14:val="tx1"/>
            </w14:solidFill>
          </w14:textFill>
        </w:rPr>
        <w:t>00</w:t>
      </w:r>
      <w:r>
        <w:rPr>
          <w:rFonts w:hint="eastAsia" w:ascii="仿宋_GB2312" w:hAnsi="宋体" w:eastAsia="仿宋_GB2312"/>
          <w:color w:val="000000" w:themeColor="text1"/>
          <w:sz w:val="30"/>
          <w:szCs w:val="30"/>
          <w:lang w:val="en-US" w:eastAsia="zh-CN"/>
          <w14:textFill>
            <w14:solidFill>
              <w14:schemeClr w14:val="tx1"/>
            </w14:solidFill>
          </w14:textFill>
        </w:rPr>
        <w:t>0</w:t>
      </w:r>
      <w:r>
        <w:rPr>
          <w:rFonts w:hint="eastAsia" w:ascii="仿宋_GB2312" w:hAnsi="宋体" w:eastAsia="仿宋_GB2312"/>
          <w:color w:val="000000" w:themeColor="text1"/>
          <w:sz w:val="30"/>
          <w:szCs w:val="30"/>
          <w14:textFill>
            <w14:solidFill>
              <w14:schemeClr w14:val="tx1"/>
            </w14:solidFill>
          </w14:textFill>
        </w:rPr>
        <w:t>元扣1分</w:t>
      </w:r>
      <w:r>
        <w:rPr>
          <w:rFonts w:hint="eastAsia" w:ascii="仿宋_GB2312" w:hAnsi="宋体" w:eastAsia="仿宋_GB2312"/>
          <w:color w:val="000000" w:themeColor="text1"/>
          <w:sz w:val="30"/>
          <w:szCs w:val="30"/>
          <w:lang w:eastAsia="zh-CN"/>
          <w14:textFill>
            <w14:solidFill>
              <w14:schemeClr w14:val="tx1"/>
            </w14:solidFill>
          </w14:textFill>
        </w:rPr>
        <w:t>。</w:t>
      </w:r>
    </w:p>
    <w:p w14:paraId="0320CAC4">
      <w:pPr>
        <w:ind w:firstLine="600" w:firstLineChars="200"/>
        <w:rPr>
          <w:rFonts w:ascii="仿宋_GB2312" w:hAnsi="宋体" w:eastAsia="仿宋_GB2312"/>
          <w:color w:val="000000" w:themeColor="text1"/>
          <w:sz w:val="30"/>
          <w:szCs w:val="30"/>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c）业绩：10分；</w:t>
      </w:r>
      <w:r>
        <w:rPr>
          <w:rFonts w:hint="eastAsia" w:ascii="仿宋_GB2312" w:hAnsi="宋体" w:eastAsia="仿宋_GB2312"/>
          <w:color w:val="000000" w:themeColor="text1"/>
          <w:sz w:val="30"/>
          <w:szCs w:val="30"/>
          <w:lang w:val="en-US" w:eastAsia="zh-CN"/>
          <w14:textFill>
            <w14:solidFill>
              <w14:schemeClr w14:val="tx1"/>
            </w14:solidFill>
          </w14:textFill>
        </w:rPr>
        <w:t>近两年内</w:t>
      </w:r>
      <w:r>
        <w:rPr>
          <w:rFonts w:hint="eastAsia" w:ascii="仿宋_GB2312" w:hAnsi="宋体" w:eastAsia="仿宋_GB2312"/>
          <w:color w:val="000000" w:themeColor="text1"/>
          <w:sz w:val="30"/>
          <w:szCs w:val="30"/>
          <w14:textFill>
            <w14:solidFill>
              <w14:schemeClr w14:val="tx1"/>
            </w14:solidFill>
          </w14:textFill>
        </w:rPr>
        <w:t>有业绩满分10分，无业绩0分。</w:t>
      </w:r>
    </w:p>
    <w:p w14:paraId="3D96D9D2">
      <w:pPr>
        <w:ind w:firstLine="600" w:firstLineChars="200"/>
        <w:rPr>
          <w:rFonts w:hint="eastAsia" w:ascii="宋体" w:hAnsi="宋体" w:eastAsia="宋体"/>
          <w:color w:val="000000" w:themeColor="text1"/>
          <w:sz w:val="28"/>
          <w:szCs w:val="28"/>
          <w:lang w:val="en-US" w:eastAsia="zh-CN"/>
          <w14:textFill>
            <w14:solidFill>
              <w14:schemeClr w14:val="tx1"/>
            </w14:solidFill>
          </w14:textFill>
        </w:rPr>
      </w:pPr>
      <w:r>
        <w:rPr>
          <w:rFonts w:hint="eastAsia" w:ascii="仿宋_GB2312" w:hAnsi="宋体" w:eastAsia="仿宋_GB2312"/>
          <w:color w:val="000000" w:themeColor="text1"/>
          <w:sz w:val="30"/>
          <w:szCs w:val="30"/>
          <w14:textFill>
            <w14:solidFill>
              <w14:schemeClr w14:val="tx1"/>
            </w14:solidFill>
          </w14:textFill>
        </w:rPr>
        <w:t>d）付款条件：</w:t>
      </w:r>
      <w:r>
        <w:rPr>
          <w:rFonts w:hint="eastAsia" w:ascii="仿宋_GB2312" w:hAnsi="宋体" w:eastAsia="仿宋_GB2312"/>
          <w:color w:val="000000" w:themeColor="text1"/>
          <w:sz w:val="30"/>
          <w:szCs w:val="30"/>
          <w:lang w:val="en-US" w:eastAsia="zh-CN"/>
          <w14:textFill>
            <w14:solidFill>
              <w14:schemeClr w14:val="tx1"/>
            </w14:solidFill>
          </w14:textFill>
        </w:rPr>
        <w:t>10分；</w:t>
      </w:r>
      <w:r>
        <w:rPr>
          <w:rFonts w:hint="eastAsia" w:ascii="宋体" w:hAnsi="宋体"/>
          <w:color w:val="000000" w:themeColor="text1"/>
          <w:sz w:val="28"/>
          <w:szCs w:val="28"/>
          <w14:textFill>
            <w14:solidFill>
              <w14:schemeClr w14:val="tx1"/>
            </w14:solidFill>
          </w14:textFill>
        </w:rPr>
        <w:t>本项目不</w:t>
      </w:r>
      <w:r>
        <w:rPr>
          <w:rFonts w:hint="eastAsia" w:ascii="宋体" w:hAnsi="宋体"/>
          <w:color w:val="000000" w:themeColor="text1"/>
          <w:sz w:val="28"/>
          <w:szCs w:val="28"/>
          <w:lang w:val="en-US" w:eastAsia="zh-CN"/>
          <w14:textFill>
            <w14:solidFill>
              <w14:schemeClr w14:val="tx1"/>
            </w14:solidFill>
          </w14:textFill>
        </w:rPr>
        <w:t>支付</w:t>
      </w:r>
      <w:r>
        <w:rPr>
          <w:rFonts w:hint="eastAsia" w:ascii="宋体" w:hAnsi="宋体"/>
          <w:color w:val="000000" w:themeColor="text1"/>
          <w:sz w:val="28"/>
          <w:szCs w:val="28"/>
          <w14:textFill>
            <w14:solidFill>
              <w14:schemeClr w14:val="tx1"/>
            </w14:solidFill>
          </w14:textFill>
        </w:rPr>
        <w:t>预付款</w:t>
      </w:r>
      <w:r>
        <w:rPr>
          <w:rFonts w:hint="eastAsia" w:ascii="宋体" w:hAnsi="宋体"/>
          <w:color w:val="000000" w:themeColor="text1"/>
          <w:sz w:val="28"/>
          <w:szCs w:val="28"/>
          <w:lang w:eastAsia="zh-CN"/>
          <w14:textFill>
            <w14:solidFill>
              <w14:schemeClr w14:val="tx1"/>
            </w14:solidFill>
          </w14:textFill>
        </w:rPr>
        <w:t>，</w:t>
      </w:r>
      <w:r>
        <w:rPr>
          <w:rFonts w:hint="eastAsia" w:ascii="宋体" w:hAnsi="宋体"/>
          <w:color w:val="000000" w:themeColor="text1"/>
          <w:sz w:val="28"/>
          <w:szCs w:val="28"/>
          <w:lang w:val="en-US" w:eastAsia="zh-CN"/>
          <w14:textFill>
            <w14:solidFill>
              <w14:schemeClr w14:val="tx1"/>
            </w14:solidFill>
          </w14:textFill>
        </w:rPr>
        <w:t>每年度按照合同要求把监测报告在水务系统中按时提报后，</w:t>
      </w:r>
      <w:r>
        <w:rPr>
          <w:rFonts w:hint="eastAsia" w:ascii="宋体" w:hAnsi="宋体"/>
          <w:color w:val="000000" w:themeColor="text1"/>
          <w:sz w:val="28"/>
          <w:szCs w:val="28"/>
          <w14:textFill>
            <w14:solidFill>
              <w14:schemeClr w14:val="tx1"/>
            </w14:solidFill>
          </w14:textFill>
        </w:rPr>
        <w:t>投标人开</w:t>
      </w:r>
      <w:r>
        <w:rPr>
          <w:rFonts w:hint="eastAsia" w:ascii="宋体" w:hAnsi="宋体"/>
          <w:color w:val="000000" w:themeColor="text1"/>
          <w:sz w:val="28"/>
          <w:szCs w:val="28"/>
          <w:lang w:val="en-US" w:eastAsia="zh-CN"/>
          <w14:textFill>
            <w14:solidFill>
              <w14:schemeClr w14:val="tx1"/>
            </w14:solidFill>
          </w14:textFill>
        </w:rPr>
        <w:t>具1%</w:t>
      </w:r>
      <w:r>
        <w:rPr>
          <w:rFonts w:hint="eastAsia" w:ascii="宋体" w:hAnsi="宋体"/>
          <w:color w:val="000000" w:themeColor="text1"/>
          <w:sz w:val="28"/>
          <w:szCs w:val="28"/>
          <w14:textFill>
            <w14:solidFill>
              <w14:schemeClr w14:val="tx1"/>
            </w14:solidFill>
          </w14:textFill>
        </w:rPr>
        <w:t>增值税专用发票</w:t>
      </w:r>
      <w:r>
        <w:rPr>
          <w:rFonts w:hint="eastAsia" w:ascii="宋体" w:hAnsi="宋体"/>
          <w:color w:val="000000" w:themeColor="text1"/>
          <w:sz w:val="28"/>
          <w:szCs w:val="28"/>
          <w:lang w:eastAsia="zh-CN"/>
          <w14:textFill>
            <w14:solidFill>
              <w14:schemeClr w14:val="tx1"/>
            </w14:solidFill>
          </w14:textFill>
        </w:rPr>
        <w:t>。</w:t>
      </w:r>
      <w:bookmarkStart w:id="0" w:name="_GoBack"/>
      <w:bookmarkEnd w:id="0"/>
    </w:p>
    <w:p w14:paraId="0040F6F7">
      <w:pPr>
        <w:ind w:firstLine="560" w:firstLineChars="200"/>
        <w:rPr>
          <w:rFonts w:hint="default" w:ascii="宋体" w:hAnsi="宋体"/>
          <w:color w:val="000000" w:themeColor="text1"/>
          <w:sz w:val="28"/>
          <w:szCs w:val="28"/>
          <w:lang w:val="en-US" w:eastAsia="zh-CN"/>
          <w14:textFill>
            <w14:solidFill>
              <w14:schemeClr w14:val="tx1"/>
            </w14:solidFill>
          </w14:textFill>
        </w:rPr>
      </w:pPr>
      <w:r>
        <w:rPr>
          <w:rFonts w:hint="eastAsia" w:ascii="宋体" w:hAnsi="宋体"/>
          <w:color w:val="000000" w:themeColor="text1"/>
          <w:sz w:val="28"/>
          <w:szCs w:val="28"/>
          <w:lang w:eastAsia="zh-CN"/>
          <w14:textFill>
            <w14:solidFill>
              <w14:schemeClr w14:val="tx1"/>
            </w14:solidFill>
          </w14:textFill>
        </w:rPr>
        <w:t>（</w:t>
      </w:r>
      <w:r>
        <w:rPr>
          <w:rFonts w:hint="eastAsia" w:ascii="宋体" w:hAnsi="宋体"/>
          <w:color w:val="000000" w:themeColor="text1"/>
          <w:sz w:val="28"/>
          <w:szCs w:val="28"/>
          <w:lang w:val="en-US" w:eastAsia="zh-CN"/>
          <w14:textFill>
            <w14:solidFill>
              <w14:schemeClr w14:val="tx1"/>
            </w14:solidFill>
          </w14:textFill>
        </w:rPr>
        <w:t>说明：是否同意该付款条件要做纸质说明作为应选资料，如投标文件不做说明视为同意该付款条件。</w:t>
      </w:r>
      <w:r>
        <w:rPr>
          <w:rFonts w:hint="eastAsia" w:ascii="宋体" w:hAnsi="宋体"/>
          <w:color w:val="000000" w:themeColor="text1"/>
          <w:sz w:val="28"/>
          <w:szCs w:val="28"/>
          <w:lang w:eastAsia="zh-CN"/>
          <w14:textFill>
            <w14:solidFill>
              <w14:schemeClr w14:val="tx1"/>
            </w14:solidFill>
          </w14:textFill>
        </w:rPr>
        <w:t>）</w:t>
      </w:r>
    </w:p>
    <w:p w14:paraId="07CC56CA">
      <w:pPr>
        <w:ind w:firstLine="560" w:firstLineChars="200"/>
        <w:rPr>
          <w:rFonts w:hint="eastAsia" w:ascii="仿宋_GB2312" w:hAnsi="宋体" w:eastAsia="仿宋_GB2312"/>
          <w:color w:val="FF0000"/>
          <w:sz w:val="30"/>
          <w:szCs w:val="30"/>
          <w:lang w:val="en-US" w:eastAsia="zh-CN"/>
        </w:rPr>
      </w:pPr>
      <w:r>
        <w:rPr>
          <w:rFonts w:hint="eastAsia" w:ascii="宋体" w:hAnsi="宋体"/>
          <w:sz w:val="28"/>
          <w:szCs w:val="28"/>
          <w:lang w:val="en-US" w:eastAsia="zh-CN"/>
        </w:rPr>
        <w:t>e）</w:t>
      </w:r>
      <w:r>
        <w:rPr>
          <w:rFonts w:hint="eastAsia" w:ascii="仿宋_GB2312" w:hAnsi="宋体" w:eastAsia="仿宋_GB2312"/>
          <w:color w:val="FF0000"/>
          <w:sz w:val="30"/>
          <w:szCs w:val="30"/>
        </w:rPr>
        <w:t>服务工期</w:t>
      </w:r>
      <w:r>
        <w:rPr>
          <w:rFonts w:hint="eastAsia" w:ascii="仿宋_GB2312" w:hAnsi="宋体" w:eastAsia="仿宋_GB2312"/>
          <w:color w:val="FF0000"/>
          <w:sz w:val="30"/>
          <w:szCs w:val="30"/>
          <w:lang w:val="en-US" w:eastAsia="zh-CN"/>
        </w:rPr>
        <w:t>90天</w:t>
      </w:r>
      <w:r>
        <w:rPr>
          <w:rFonts w:hint="eastAsia" w:ascii="仿宋_GB2312" w:hAnsi="宋体" w:eastAsia="仿宋_GB2312"/>
          <w:color w:val="FF0000"/>
          <w:sz w:val="30"/>
          <w:szCs w:val="30"/>
        </w:rPr>
        <w:t>）：10分；超</w:t>
      </w:r>
      <w:r>
        <w:rPr>
          <w:rFonts w:hint="eastAsia" w:ascii="仿宋_GB2312" w:hAnsi="宋体" w:eastAsia="仿宋_GB2312"/>
          <w:color w:val="FF0000"/>
          <w:sz w:val="30"/>
          <w:szCs w:val="30"/>
          <w:lang w:val="en-US" w:eastAsia="zh-CN"/>
        </w:rPr>
        <w:t>90天为</w:t>
      </w:r>
      <w:r>
        <w:rPr>
          <w:rFonts w:hint="eastAsia" w:ascii="仿宋_GB2312" w:hAnsi="宋体" w:eastAsia="仿宋_GB2312"/>
          <w:color w:val="FF0000"/>
          <w:sz w:val="30"/>
          <w:szCs w:val="30"/>
        </w:rPr>
        <w:t>0分</w:t>
      </w:r>
      <w:r>
        <w:rPr>
          <w:rFonts w:hint="eastAsia" w:ascii="仿宋_GB2312" w:hAnsi="宋体" w:eastAsia="仿宋_GB2312"/>
          <w:color w:val="FF0000"/>
          <w:sz w:val="30"/>
          <w:szCs w:val="30"/>
          <w:lang w:eastAsia="zh-CN"/>
        </w:rPr>
        <w:t>。</w:t>
      </w:r>
    </w:p>
    <w:p w14:paraId="2ADD9543">
      <w:pPr>
        <w:ind w:firstLine="600" w:firstLineChars="200"/>
        <w:rPr>
          <w:rFonts w:ascii="仿宋_GB2312" w:hAnsi="宋体" w:eastAsia="仿宋_GB2312"/>
          <w:sz w:val="30"/>
          <w:szCs w:val="30"/>
        </w:rPr>
      </w:pPr>
      <w:r>
        <w:rPr>
          <w:rFonts w:hint="eastAsia" w:ascii="仿宋_GB2312" w:hAnsi="宋体" w:eastAsia="仿宋_GB2312"/>
          <w:sz w:val="30"/>
          <w:szCs w:val="30"/>
        </w:rPr>
        <w:t>12、我公司将及时将最终选定结果通知中选人，中选人接到中选通知书后需及时与我公司办理合同签订事宜。</w:t>
      </w:r>
    </w:p>
    <w:p w14:paraId="4741BD9A">
      <w:pPr>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rPr>
        <w:t>13、本招选书解释权属我公司。</w:t>
      </w:r>
    </w:p>
    <w:p w14:paraId="2CE26ECF">
      <w:pPr>
        <w:ind w:firstLine="600" w:firstLineChars="200"/>
        <w:rPr>
          <w:rFonts w:hint="eastAsia" w:ascii="仿宋_GB2312" w:hAnsi="宋体" w:eastAsia="仿宋_GB2312"/>
          <w:color w:val="000000"/>
          <w:sz w:val="30"/>
          <w:szCs w:val="30"/>
        </w:rPr>
      </w:pPr>
      <w:r>
        <w:rPr>
          <w:rFonts w:hint="eastAsia" w:ascii="仿宋_GB2312" w:hAnsi="宋体" w:eastAsia="仿宋_GB2312"/>
          <w:color w:val="000000"/>
          <w:sz w:val="30"/>
          <w:szCs w:val="30"/>
        </w:rPr>
        <w:t>14、华新纪委监察室投诉电话：027-87773971</w:t>
      </w:r>
    </w:p>
    <w:p w14:paraId="7405C6ED">
      <w:pPr>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rPr>
        <w:t>邮箱：jj@huaxincem.com</w:t>
      </w:r>
    </w:p>
    <w:p w14:paraId="7E860F2D">
      <w:pPr>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rPr>
        <w:t>通讯地址：湖北省武汉市东湖新技术开发区高新大道426号华新大厦</w:t>
      </w:r>
    </w:p>
    <w:p w14:paraId="15AA7326">
      <w:pPr>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rPr>
        <w:t>收件单位：华新水泥股份有限公司纪委、监察室</w:t>
      </w:r>
    </w:p>
    <w:p w14:paraId="3668B880">
      <w:pPr>
        <w:ind w:firstLine="600" w:firstLineChars="200"/>
        <w:rPr>
          <w:rFonts w:ascii="仿宋_GB2312" w:hAnsi="宋体" w:eastAsia="仿宋_GB2312"/>
          <w:color w:val="000000"/>
          <w:sz w:val="30"/>
          <w:szCs w:val="30"/>
        </w:rPr>
      </w:pPr>
      <w:r>
        <w:rPr>
          <w:rFonts w:hint="eastAsia" w:ascii="仿宋_GB2312" w:hAnsi="宋体" w:eastAsia="仿宋_GB2312"/>
          <w:color w:val="000000"/>
          <w:sz w:val="30"/>
          <w:szCs w:val="30"/>
        </w:rPr>
        <w:t>邮编：430205</w:t>
      </w:r>
    </w:p>
    <w:p w14:paraId="0E3454D6">
      <w:pPr>
        <w:rPr>
          <w:rFonts w:ascii="宋体" w:hAnsi="宋体"/>
          <w:b/>
          <w:bCs/>
          <w:color w:val="000000"/>
          <w:sz w:val="30"/>
          <w:szCs w:val="30"/>
        </w:rPr>
      </w:pPr>
    </w:p>
    <w:p w14:paraId="7F034AAD">
      <w:pPr>
        <w:ind w:left="250" w:hanging="250" w:hangingChars="83"/>
        <w:jc w:val="center"/>
        <w:rPr>
          <w:rFonts w:eastAsia="黑体"/>
          <w:b/>
          <w:bCs/>
          <w:sz w:val="30"/>
          <w:szCs w:val="30"/>
        </w:rPr>
        <w:sectPr>
          <w:footerReference r:id="rId3" w:type="even"/>
          <w:pgSz w:w="11906" w:h="16838"/>
          <w:pgMar w:top="907" w:right="964" w:bottom="907" w:left="1077" w:header="851" w:footer="1219" w:gutter="0"/>
          <w:pgNumType w:start="0"/>
          <w:cols w:space="425" w:num="1"/>
          <w:titlePg/>
          <w:docGrid w:type="lines" w:linePitch="286" w:charSpace="0"/>
        </w:sectPr>
      </w:pPr>
    </w:p>
    <w:p w14:paraId="614F82A0">
      <w:pPr>
        <w:widowControl/>
        <w:shd w:val="clear" w:color="auto" w:fill="FFFFFF"/>
        <w:ind w:right="420"/>
        <w:jc w:val="center"/>
        <w:rPr>
          <w:rFonts w:ascii="黑体" w:hAnsi="宋体" w:eastAsia="黑体"/>
          <w:b/>
          <w:bCs/>
          <w:sz w:val="32"/>
          <w:szCs w:val="32"/>
        </w:rPr>
      </w:pPr>
      <w:r>
        <w:rPr>
          <w:rFonts w:hint="eastAsia" w:ascii="黑体" w:hAnsi="宋体" w:eastAsia="黑体"/>
          <w:b/>
          <w:bCs/>
          <w:sz w:val="32"/>
          <w:szCs w:val="32"/>
        </w:rPr>
        <w:t>项目内容及其要求（标书）</w:t>
      </w:r>
    </w:p>
    <w:p w14:paraId="50E49A79">
      <w:pPr>
        <w:widowControl/>
        <w:shd w:val="clear" w:color="auto" w:fill="FFFFFF"/>
        <w:ind w:right="420"/>
        <w:jc w:val="left"/>
        <w:rPr>
          <w:rFonts w:ascii="黑体" w:hAnsi="宋体" w:eastAsia="黑体"/>
          <w:b/>
          <w:bCs/>
          <w:sz w:val="32"/>
          <w:szCs w:val="32"/>
        </w:rPr>
      </w:pPr>
    </w:p>
    <w:p w14:paraId="77A5F44D">
      <w:pPr>
        <w:ind w:left="249" w:hanging="249" w:hangingChars="83"/>
        <w:jc w:val="left"/>
        <w:rPr>
          <w:rFonts w:ascii="仿宋_GB2312" w:hAnsi="宋体" w:eastAsia="仿宋_GB2312"/>
          <w:sz w:val="30"/>
          <w:szCs w:val="30"/>
        </w:rPr>
      </w:pPr>
      <w:r>
        <w:rPr>
          <w:rFonts w:hint="eastAsia" w:ascii="仿宋_GB2312" w:hAnsi="宋体" w:eastAsia="仿宋_GB2312"/>
          <w:sz w:val="30"/>
          <w:szCs w:val="30"/>
        </w:rPr>
        <w:t xml:space="preserve">       </w:t>
      </w:r>
    </w:p>
    <w:p w14:paraId="671E0B27">
      <w:pPr>
        <w:jc w:val="left"/>
        <w:rPr>
          <w:rFonts w:hint="eastAsia" w:ascii="宋体" w:hAnsi="宋体" w:cs="宋体"/>
          <w:b/>
          <w:color w:val="000000"/>
          <w:kern w:val="0"/>
          <w:sz w:val="28"/>
          <w:szCs w:val="28"/>
          <w:u w:val="single"/>
        </w:rPr>
      </w:pPr>
      <w:r>
        <w:rPr>
          <w:rFonts w:hint="eastAsia" w:ascii="宋体" w:hAnsi="宋体"/>
          <w:b/>
          <w:bCs/>
          <w:sz w:val="28"/>
          <w:szCs w:val="28"/>
          <w:lang w:val="en-US" w:eastAsia="zh-CN"/>
        </w:rPr>
        <w:t>一．</w:t>
      </w:r>
      <w:r>
        <w:rPr>
          <w:rFonts w:hint="eastAsia" w:ascii="宋体" w:hAnsi="宋体"/>
          <w:b/>
          <w:bCs/>
          <w:sz w:val="28"/>
          <w:szCs w:val="28"/>
        </w:rPr>
        <w:t>项目名称：</w:t>
      </w:r>
      <w:r>
        <w:rPr>
          <w:rFonts w:hint="eastAsia" w:ascii="宋体" w:hAnsi="宋体"/>
          <w:sz w:val="28"/>
          <w:szCs w:val="28"/>
        </w:rPr>
        <w:t xml:space="preserve"> </w:t>
      </w:r>
      <w:r>
        <w:rPr>
          <w:rFonts w:hint="eastAsia" w:ascii="宋体" w:hAnsi="宋体" w:cs="宋体"/>
          <w:b/>
          <w:color w:val="000000"/>
          <w:kern w:val="0"/>
          <w:sz w:val="28"/>
          <w:szCs w:val="28"/>
          <w:u w:val="single"/>
          <w:lang w:val="en-US" w:eastAsia="zh-CN"/>
        </w:rPr>
        <w:t>云南省禄劝县崇德三层岩石灰岩矿水土保持监测工作</w:t>
      </w:r>
    </w:p>
    <w:p w14:paraId="46A756B8">
      <w:pPr>
        <w:numPr>
          <w:ilvl w:val="0"/>
          <w:numId w:val="0"/>
        </w:numPr>
        <w:rPr>
          <w:rFonts w:ascii="宋体" w:hAnsi="宋体"/>
          <w:sz w:val="28"/>
          <w:szCs w:val="28"/>
        </w:rPr>
      </w:pPr>
      <w:r>
        <w:rPr>
          <w:rFonts w:hint="eastAsia" w:ascii="宋体" w:hAnsi="宋体"/>
          <w:b/>
          <w:bCs/>
          <w:sz w:val="28"/>
          <w:szCs w:val="28"/>
        </w:rPr>
        <w:t>二.项目地点</w:t>
      </w:r>
      <w:r>
        <w:rPr>
          <w:rFonts w:hint="eastAsia" w:ascii="宋体" w:hAnsi="宋体"/>
          <w:b w:val="0"/>
          <w:bCs w:val="0"/>
          <w:sz w:val="28"/>
          <w:szCs w:val="28"/>
        </w:rPr>
        <w:t>：</w:t>
      </w:r>
      <w:r>
        <w:rPr>
          <w:rFonts w:hint="eastAsia" w:ascii="宋体" w:hAnsi="宋体"/>
          <w:b w:val="0"/>
          <w:bCs w:val="0"/>
          <w:sz w:val="28"/>
          <w:szCs w:val="28"/>
          <w:lang w:val="en-US" w:eastAsia="zh-CN"/>
        </w:rPr>
        <w:t>禄劝县</w:t>
      </w:r>
      <w:r>
        <w:rPr>
          <w:rFonts w:hint="eastAsia" w:ascii="宋体" w:hAnsi="宋体"/>
          <w:sz w:val="28"/>
          <w:szCs w:val="28"/>
        </w:rPr>
        <w:t>昆明崇德水泥有限公司</w:t>
      </w:r>
    </w:p>
    <w:p w14:paraId="2D1D9FA2">
      <w:pPr>
        <w:rPr>
          <w:rFonts w:ascii="宋体" w:hAnsi="宋体"/>
          <w:b/>
          <w:bCs/>
          <w:sz w:val="28"/>
          <w:szCs w:val="28"/>
        </w:rPr>
      </w:pPr>
      <w:r>
        <w:rPr>
          <w:rFonts w:hint="eastAsia" w:ascii="宋体" w:hAnsi="宋体"/>
          <w:b/>
          <w:bCs/>
          <w:sz w:val="28"/>
          <w:szCs w:val="28"/>
        </w:rPr>
        <w:t>三.项目范围情况：</w:t>
      </w:r>
    </w:p>
    <w:p w14:paraId="080F88DF">
      <w:pPr>
        <w:rPr>
          <w:rFonts w:hint="eastAsia" w:ascii="仿宋_GB2312" w:hAnsi="宋体" w:eastAsia="仿宋_GB2312"/>
          <w:sz w:val="28"/>
          <w:szCs w:val="28"/>
          <w:highlight w:val="none"/>
          <w:lang w:val="en-US" w:eastAsia="zh-CN"/>
        </w:rPr>
      </w:pPr>
      <w:r>
        <w:rPr>
          <w:rFonts w:hint="eastAsia" w:ascii="仿宋_GB2312" w:hAnsi="宋体" w:eastAsia="仿宋_GB2312"/>
          <w:sz w:val="28"/>
          <w:szCs w:val="28"/>
          <w:highlight w:val="none"/>
        </w:rPr>
        <w:t>昆明崇德水泥有限公司</w:t>
      </w:r>
      <w:r>
        <w:rPr>
          <w:rFonts w:hint="eastAsia" w:ascii="仿宋_GB2312" w:hAnsi="宋体" w:eastAsia="仿宋_GB2312"/>
          <w:sz w:val="28"/>
          <w:szCs w:val="28"/>
          <w:highlight w:val="none"/>
          <w:lang w:val="en-US" w:eastAsia="zh-CN"/>
        </w:rPr>
        <w:t>崇德三层岩石灰岩矿山</w:t>
      </w:r>
    </w:p>
    <w:p w14:paraId="62A93CBE">
      <w:pPr>
        <w:rPr>
          <w:rFonts w:ascii="宋体" w:hAnsi="宋体"/>
          <w:b/>
          <w:bCs/>
          <w:sz w:val="28"/>
          <w:szCs w:val="28"/>
        </w:rPr>
      </w:pPr>
      <w:r>
        <w:rPr>
          <w:rFonts w:hint="eastAsia" w:ascii="宋体" w:hAnsi="宋体"/>
          <w:b/>
          <w:bCs/>
          <w:sz w:val="28"/>
          <w:szCs w:val="28"/>
        </w:rPr>
        <w:t>四.项目要求：</w:t>
      </w:r>
    </w:p>
    <w:p w14:paraId="0333B58A">
      <w:pPr>
        <w:jc w:val="both"/>
        <w:rPr>
          <w:rFonts w:hint="eastAsia" w:ascii="宋体" w:hAnsi="宋体"/>
          <w:color w:val="auto"/>
          <w:sz w:val="28"/>
          <w:szCs w:val="28"/>
          <w:highlight w:val="none"/>
          <w:lang w:val="en-US" w:eastAsia="zh-CN"/>
        </w:rPr>
      </w:pPr>
      <w:r>
        <w:rPr>
          <w:rFonts w:hint="eastAsia" w:ascii="宋体" w:hAnsi="宋体"/>
          <w:color w:val="auto"/>
          <w:sz w:val="28"/>
          <w:szCs w:val="28"/>
        </w:rPr>
        <w:t>（1）</w:t>
      </w:r>
      <w:r>
        <w:rPr>
          <w:rFonts w:hint="eastAsia" w:ascii="宋体" w:hAnsi="宋体"/>
          <w:color w:val="auto"/>
          <w:sz w:val="28"/>
          <w:szCs w:val="28"/>
          <w:highlight w:val="none"/>
        </w:rPr>
        <w:t>中标方负责对</w:t>
      </w:r>
      <w:r>
        <w:rPr>
          <w:rFonts w:hint="eastAsia" w:ascii="宋体" w:hAnsi="宋体"/>
          <w:color w:val="auto"/>
          <w:sz w:val="28"/>
          <w:szCs w:val="28"/>
          <w:highlight w:val="none"/>
          <w:lang w:val="en-US" w:eastAsia="zh-CN"/>
        </w:rPr>
        <w:t>昆明崇德水泥有限公司云南省禄劝县崇德三层岩石灰岩矿山项目开展</w:t>
      </w:r>
      <w:r>
        <w:rPr>
          <w:rFonts w:hint="eastAsia" w:ascii="宋体" w:hAnsi="宋体" w:cs="宋体"/>
          <w:b/>
          <w:color w:val="000000"/>
          <w:kern w:val="0"/>
          <w:sz w:val="28"/>
          <w:szCs w:val="28"/>
          <w:u w:val="single"/>
          <w:lang w:val="en-US" w:eastAsia="zh-CN"/>
        </w:rPr>
        <w:t>矿区水土保持监测、以及按照水务局要求在系统中按季度提报相关资料，政府</w:t>
      </w:r>
      <w:r>
        <w:rPr>
          <w:rFonts w:hint="eastAsia" w:ascii="宋体" w:hAnsi="宋体"/>
          <w:b/>
          <w:bCs/>
          <w:color w:val="auto"/>
          <w:sz w:val="28"/>
          <w:szCs w:val="28"/>
          <w:highlight w:val="none"/>
          <w:u w:val="single"/>
          <w:lang w:val="en-US" w:eastAsia="zh-CN"/>
        </w:rPr>
        <w:t>关系协调等一系列相关工作</w:t>
      </w:r>
      <w:r>
        <w:rPr>
          <w:rFonts w:hint="eastAsia" w:ascii="宋体" w:hAnsi="宋体"/>
          <w:color w:val="auto"/>
          <w:sz w:val="28"/>
          <w:szCs w:val="28"/>
          <w:highlight w:val="none"/>
          <w:lang w:val="en-US" w:eastAsia="zh-CN"/>
        </w:rPr>
        <w:t>。</w:t>
      </w:r>
    </w:p>
    <w:p w14:paraId="75D0596C">
      <w:pPr>
        <w:rPr>
          <w:rFonts w:hint="eastAsia" w:ascii="宋体" w:hAnsi="宋体" w:eastAsia="宋体"/>
          <w:sz w:val="28"/>
          <w:szCs w:val="28"/>
          <w:lang w:eastAsia="zh-CN"/>
        </w:rPr>
      </w:pPr>
      <w:r>
        <w:rPr>
          <w:rFonts w:hint="eastAsia" w:ascii="宋体" w:hAnsi="宋体"/>
          <w:sz w:val="28"/>
          <w:szCs w:val="28"/>
        </w:rPr>
        <w:t>（</w:t>
      </w:r>
      <w:r>
        <w:rPr>
          <w:rFonts w:hint="eastAsia" w:ascii="宋体" w:hAnsi="宋体"/>
          <w:sz w:val="28"/>
          <w:szCs w:val="28"/>
          <w:lang w:val="en-US" w:eastAsia="zh-CN"/>
        </w:rPr>
        <w:t>2</w:t>
      </w:r>
      <w:r>
        <w:rPr>
          <w:rFonts w:hint="eastAsia" w:ascii="宋体" w:hAnsi="宋体"/>
          <w:sz w:val="28"/>
          <w:szCs w:val="28"/>
        </w:rPr>
        <w:t>）投标文件必须含有公司相关证件、法人授权委托书、投标清单报价等投标文件必须含有的内容</w:t>
      </w:r>
      <w:r>
        <w:rPr>
          <w:rFonts w:hint="eastAsia" w:ascii="宋体" w:hAnsi="宋体"/>
          <w:sz w:val="28"/>
          <w:szCs w:val="28"/>
          <w:lang w:eastAsia="zh-CN"/>
        </w:rPr>
        <w:t>。</w:t>
      </w:r>
    </w:p>
    <w:p w14:paraId="32698075">
      <w:pPr>
        <w:rPr>
          <w:rFonts w:ascii="宋体" w:hAnsi="宋体"/>
          <w:sz w:val="28"/>
          <w:szCs w:val="28"/>
        </w:rPr>
      </w:pPr>
      <w:r>
        <w:rPr>
          <w:rFonts w:hint="eastAsia" w:ascii="宋体" w:hAnsi="宋体"/>
          <w:sz w:val="28"/>
          <w:szCs w:val="28"/>
          <w:lang w:eastAsia="zh-CN"/>
        </w:rPr>
        <w:t>（</w:t>
      </w:r>
      <w:r>
        <w:rPr>
          <w:rFonts w:hint="eastAsia" w:ascii="宋体" w:hAnsi="宋体"/>
          <w:sz w:val="28"/>
          <w:szCs w:val="28"/>
          <w:lang w:val="en-US" w:eastAsia="zh-CN"/>
        </w:rPr>
        <w:t>3</w:t>
      </w:r>
      <w:r>
        <w:rPr>
          <w:rFonts w:hint="eastAsia" w:ascii="宋体" w:hAnsi="宋体"/>
          <w:sz w:val="28"/>
          <w:szCs w:val="28"/>
          <w:lang w:eastAsia="zh-CN"/>
        </w:rPr>
        <w:t>）</w:t>
      </w:r>
      <w:r>
        <w:rPr>
          <w:rFonts w:hint="eastAsia" w:ascii="宋体" w:hAnsi="宋体"/>
          <w:sz w:val="28"/>
          <w:szCs w:val="28"/>
        </w:rPr>
        <w:t>投标报价包含工作内容的所有费用。</w:t>
      </w:r>
    </w:p>
    <w:p w14:paraId="194B458B">
      <w:pPr>
        <w:rPr>
          <w:rFonts w:ascii="宋体" w:hAnsi="宋体"/>
          <w:b/>
          <w:bCs/>
          <w:sz w:val="28"/>
          <w:szCs w:val="28"/>
        </w:rPr>
      </w:pPr>
      <w:r>
        <w:rPr>
          <w:rFonts w:hint="eastAsia" w:ascii="宋体" w:hAnsi="宋体"/>
          <w:b/>
          <w:bCs/>
          <w:sz w:val="28"/>
          <w:szCs w:val="28"/>
        </w:rPr>
        <w:t>五.报价方式</w:t>
      </w:r>
    </w:p>
    <w:p w14:paraId="1714DC7B">
      <w:pPr>
        <w:rPr>
          <w:rFonts w:ascii="宋体" w:hAnsi="宋体"/>
          <w:bCs/>
          <w:sz w:val="28"/>
          <w:szCs w:val="28"/>
        </w:rPr>
      </w:pPr>
      <w:r>
        <w:rPr>
          <w:rFonts w:hint="eastAsia" w:ascii="宋体" w:hAnsi="宋体"/>
          <w:bCs/>
          <w:sz w:val="28"/>
          <w:szCs w:val="28"/>
        </w:rPr>
        <w:t>1. 按照清单报价</w:t>
      </w:r>
    </w:p>
    <w:p w14:paraId="40FCCD29">
      <w:pPr>
        <w:rPr>
          <w:rFonts w:ascii="宋体" w:hAnsi="宋体"/>
          <w:b/>
          <w:bCs/>
          <w:sz w:val="28"/>
          <w:szCs w:val="28"/>
        </w:rPr>
      </w:pPr>
      <w:r>
        <w:rPr>
          <w:rFonts w:hint="eastAsia" w:ascii="宋体" w:hAnsi="宋体"/>
          <w:b/>
          <w:bCs/>
          <w:sz w:val="28"/>
          <w:szCs w:val="28"/>
        </w:rPr>
        <w:t>六、合同价款支付与结算办法</w:t>
      </w:r>
    </w:p>
    <w:p w14:paraId="0AAEFC02">
      <w:pPr>
        <w:ind w:firstLine="560" w:firstLineChars="200"/>
        <w:rPr>
          <w:rFonts w:hint="eastAsia" w:ascii="宋体" w:hAnsi="宋体"/>
          <w:sz w:val="28"/>
          <w:szCs w:val="28"/>
        </w:rPr>
      </w:pPr>
      <w:r>
        <w:rPr>
          <w:rFonts w:hint="eastAsia" w:ascii="宋体" w:hAnsi="宋体"/>
          <w:sz w:val="28"/>
          <w:szCs w:val="28"/>
        </w:rPr>
        <w:t>本项目不</w:t>
      </w:r>
      <w:r>
        <w:rPr>
          <w:rFonts w:hint="eastAsia" w:ascii="宋体" w:hAnsi="宋体"/>
          <w:sz w:val="28"/>
          <w:szCs w:val="28"/>
          <w:lang w:val="en-US" w:eastAsia="zh-CN"/>
        </w:rPr>
        <w:t>支付</w:t>
      </w:r>
      <w:r>
        <w:rPr>
          <w:rFonts w:hint="eastAsia" w:ascii="宋体" w:hAnsi="宋体"/>
          <w:sz w:val="28"/>
          <w:szCs w:val="28"/>
        </w:rPr>
        <w:t>预付款，项目竣工后，乙方</w:t>
      </w:r>
      <w:r>
        <w:rPr>
          <w:rFonts w:hint="eastAsia" w:ascii="宋体" w:hAnsi="宋体"/>
          <w:sz w:val="28"/>
          <w:szCs w:val="28"/>
          <w:lang w:val="en-US" w:eastAsia="zh-CN"/>
        </w:rPr>
        <w:t>组织申请验收，</w:t>
      </w:r>
      <w:r>
        <w:rPr>
          <w:rFonts w:hint="eastAsia" w:ascii="宋体" w:hAnsi="宋体"/>
          <w:sz w:val="28"/>
          <w:szCs w:val="28"/>
        </w:rPr>
        <w:t>完成</w:t>
      </w:r>
      <w:r>
        <w:rPr>
          <w:rFonts w:hint="eastAsia" w:ascii="宋体" w:hAnsi="宋体"/>
          <w:sz w:val="28"/>
          <w:szCs w:val="28"/>
          <w:lang w:val="en-US" w:eastAsia="zh-CN"/>
        </w:rPr>
        <w:t>方案评审备案</w:t>
      </w:r>
      <w:r>
        <w:rPr>
          <w:rFonts w:hint="eastAsia" w:ascii="宋体" w:hAnsi="宋体"/>
          <w:sz w:val="28"/>
          <w:szCs w:val="28"/>
        </w:rPr>
        <w:t>，投标人开具合格的增值税专用发票</w:t>
      </w:r>
      <w:r>
        <w:rPr>
          <w:rFonts w:hint="eastAsia" w:ascii="宋体" w:hAnsi="宋体"/>
          <w:sz w:val="28"/>
          <w:szCs w:val="28"/>
          <w:lang w:eastAsia="zh-CN"/>
        </w:rPr>
        <w:t>（</w:t>
      </w:r>
      <w:r>
        <w:rPr>
          <w:rFonts w:hint="eastAsia" w:ascii="宋体" w:hAnsi="宋体"/>
          <w:sz w:val="28"/>
          <w:szCs w:val="28"/>
          <w:lang w:val="en-US" w:eastAsia="zh-CN"/>
        </w:rPr>
        <w:t>税率1%</w:t>
      </w:r>
      <w:r>
        <w:rPr>
          <w:rFonts w:hint="eastAsia" w:ascii="宋体" w:hAnsi="宋体"/>
          <w:sz w:val="28"/>
          <w:szCs w:val="28"/>
          <w:lang w:eastAsia="zh-CN"/>
        </w:rPr>
        <w:t>），</w:t>
      </w:r>
      <w:r>
        <w:rPr>
          <w:rFonts w:hint="eastAsia" w:ascii="宋体" w:hAnsi="宋体"/>
          <w:sz w:val="28"/>
          <w:szCs w:val="28"/>
        </w:rPr>
        <w:t>当月结算挂帐，次月付款100%。</w:t>
      </w:r>
    </w:p>
    <w:p w14:paraId="6427B8F4">
      <w:pPr>
        <w:ind w:firstLine="560" w:firstLineChars="200"/>
        <w:rPr>
          <w:rFonts w:hint="eastAsia" w:ascii="宋体" w:hAnsi="宋体"/>
          <w:sz w:val="28"/>
          <w:szCs w:val="28"/>
        </w:rPr>
      </w:pPr>
      <w:r>
        <w:rPr>
          <w:rFonts w:hint="eastAsia" w:ascii="宋体" w:hAnsi="宋体"/>
          <w:sz w:val="28"/>
          <w:szCs w:val="28"/>
        </w:rPr>
        <w:t>七、 承包期限</w:t>
      </w:r>
    </w:p>
    <w:p w14:paraId="5665F4A1">
      <w:pPr>
        <w:ind w:firstLine="560" w:firstLineChars="200"/>
        <w:rPr>
          <w:rFonts w:hint="eastAsia" w:ascii="宋体" w:hAnsi="宋体"/>
          <w:sz w:val="28"/>
          <w:szCs w:val="28"/>
          <w:highlight w:val="red"/>
        </w:rPr>
      </w:pPr>
      <w:r>
        <w:rPr>
          <w:rFonts w:hint="eastAsia" w:ascii="宋体" w:hAnsi="宋体"/>
          <w:sz w:val="28"/>
          <w:szCs w:val="28"/>
          <w:highlight w:val="red"/>
        </w:rPr>
        <w:t>承包期</w:t>
      </w:r>
      <w:r>
        <w:rPr>
          <w:rFonts w:hint="eastAsia" w:ascii="宋体" w:hAnsi="宋体"/>
          <w:sz w:val="28"/>
          <w:szCs w:val="28"/>
          <w:highlight w:val="red"/>
          <w:lang w:val="en-US" w:eastAsia="zh-CN"/>
        </w:rPr>
        <w:t>3年</w:t>
      </w:r>
    </w:p>
    <w:p w14:paraId="3AFDD3E5">
      <w:pPr>
        <w:rPr>
          <w:rFonts w:ascii="宋体" w:hAnsi="宋体"/>
          <w:b/>
          <w:bCs/>
          <w:sz w:val="28"/>
          <w:szCs w:val="28"/>
        </w:rPr>
      </w:pPr>
      <w:r>
        <w:rPr>
          <w:rFonts w:hint="eastAsia" w:ascii="宋体" w:hAnsi="宋体"/>
          <w:b/>
          <w:bCs/>
          <w:sz w:val="28"/>
          <w:szCs w:val="28"/>
        </w:rPr>
        <w:t>八、投标须知</w:t>
      </w:r>
    </w:p>
    <w:p w14:paraId="48F780F6">
      <w:pPr>
        <w:rPr>
          <w:rFonts w:ascii="宋体" w:hAnsi="宋体"/>
          <w:bCs/>
          <w:sz w:val="28"/>
          <w:szCs w:val="28"/>
        </w:rPr>
      </w:pPr>
      <w:r>
        <w:rPr>
          <w:rFonts w:hint="eastAsia" w:ascii="宋体" w:hAnsi="宋体"/>
          <w:b/>
          <w:bCs/>
          <w:sz w:val="28"/>
          <w:szCs w:val="28"/>
        </w:rPr>
        <w:t xml:space="preserve">    </w:t>
      </w:r>
      <w:r>
        <w:rPr>
          <w:rFonts w:hint="eastAsia" w:ascii="宋体" w:hAnsi="宋体"/>
          <w:bCs/>
          <w:sz w:val="28"/>
          <w:szCs w:val="28"/>
        </w:rPr>
        <w:t>投标报名：投标人持公司营业执照（复印件加盖公章）、法人委托书、代理人身份证前来报名。</w:t>
      </w:r>
    </w:p>
    <w:p w14:paraId="645BE127">
      <w:pPr>
        <w:spacing w:line="360" w:lineRule="auto"/>
        <w:ind w:firstLine="560" w:firstLineChars="200"/>
        <w:rPr>
          <w:rFonts w:hint="default" w:ascii="宋体" w:hAnsi="宋体" w:eastAsia="宋体"/>
          <w:sz w:val="28"/>
          <w:szCs w:val="28"/>
          <w:highlight w:val="none"/>
          <w:lang w:val="en-US" w:eastAsia="zh-CN"/>
        </w:rPr>
      </w:pPr>
      <w:r>
        <w:rPr>
          <w:rFonts w:hint="eastAsia" w:ascii="宋体" w:hAnsi="宋体"/>
          <w:sz w:val="28"/>
          <w:szCs w:val="28"/>
          <w:highlight w:val="none"/>
        </w:rPr>
        <w:t>1．联系人：</w:t>
      </w:r>
      <w:r>
        <w:rPr>
          <w:rFonts w:hint="eastAsia" w:ascii="宋体" w:hAnsi="宋体"/>
          <w:sz w:val="28"/>
          <w:szCs w:val="28"/>
          <w:highlight w:val="none"/>
          <w:lang w:val="en-US" w:eastAsia="zh-CN"/>
        </w:rPr>
        <w:t>龙朝胜</w:t>
      </w:r>
      <w:r>
        <w:rPr>
          <w:rFonts w:hint="eastAsia" w:ascii="宋体" w:hAnsi="宋体"/>
          <w:sz w:val="28"/>
          <w:szCs w:val="28"/>
          <w:highlight w:val="none"/>
        </w:rPr>
        <w:t xml:space="preserve">  联系电话: </w:t>
      </w:r>
      <w:r>
        <w:rPr>
          <w:rFonts w:hint="eastAsia" w:ascii="宋体" w:hAnsi="宋体"/>
          <w:sz w:val="28"/>
          <w:szCs w:val="28"/>
          <w:highlight w:val="none"/>
          <w:lang w:val="en-US" w:eastAsia="zh-CN"/>
        </w:rPr>
        <w:t>19988438216</w:t>
      </w:r>
    </w:p>
    <w:p w14:paraId="7643836D">
      <w:pPr>
        <w:spacing w:line="360" w:lineRule="auto"/>
        <w:ind w:firstLine="560" w:firstLineChars="200"/>
        <w:rPr>
          <w:rFonts w:hint="eastAsia" w:ascii="仿宋_GB2312" w:hAnsi="宋体" w:eastAsia="仿宋_GB2312"/>
          <w:color w:val="0000FF"/>
          <w:sz w:val="30"/>
          <w:szCs w:val="30"/>
        </w:rPr>
      </w:pPr>
      <w:r>
        <w:rPr>
          <w:rFonts w:hint="eastAsia" w:ascii="宋体" w:hAnsi="宋体"/>
          <w:sz w:val="28"/>
          <w:szCs w:val="28"/>
        </w:rPr>
        <w:t>2．投标书上传的截止时间为</w:t>
      </w:r>
      <w:r>
        <w:rPr>
          <w:rFonts w:hint="eastAsia" w:ascii="仿宋_GB2312" w:hAnsi="宋体" w:eastAsia="仿宋_GB2312"/>
          <w:color w:val="0000FF"/>
          <w:sz w:val="30"/>
          <w:szCs w:val="30"/>
          <w:lang w:val="en-US" w:eastAsia="zh-CN"/>
        </w:rPr>
        <w:t>以挂网时间为准</w:t>
      </w:r>
      <w:r>
        <w:rPr>
          <w:rFonts w:hint="eastAsia" w:ascii="仿宋_GB2312" w:hAnsi="宋体" w:eastAsia="仿宋_GB2312"/>
          <w:color w:val="0000FF"/>
          <w:sz w:val="30"/>
          <w:szCs w:val="30"/>
        </w:rPr>
        <w:t>，逾期未上传者作弃权处理。</w:t>
      </w:r>
    </w:p>
    <w:p w14:paraId="2501B748">
      <w:pPr>
        <w:spacing w:line="360" w:lineRule="auto"/>
        <w:ind w:firstLine="560" w:firstLineChars="200"/>
        <w:rPr>
          <w:rFonts w:ascii="宋体" w:hAnsi="宋体"/>
          <w:sz w:val="28"/>
          <w:szCs w:val="28"/>
        </w:rPr>
      </w:pPr>
      <w:r>
        <w:rPr>
          <w:rFonts w:hint="eastAsia" w:ascii="宋体" w:hAnsi="宋体"/>
          <w:sz w:val="28"/>
          <w:szCs w:val="28"/>
        </w:rPr>
        <w:t>3．投标报价书附编制说明、报价计算书、同类项目业绩、营业执照（三证合一）、资质证书等各类证件电子扫描件。</w:t>
      </w:r>
    </w:p>
    <w:p w14:paraId="62EED658">
      <w:pPr>
        <w:spacing w:line="360" w:lineRule="auto"/>
        <w:ind w:firstLine="560" w:firstLineChars="200"/>
        <w:rPr>
          <w:rFonts w:ascii="宋体" w:hAnsi="宋体"/>
          <w:sz w:val="28"/>
          <w:szCs w:val="28"/>
        </w:rPr>
      </w:pPr>
      <w:r>
        <w:rPr>
          <w:rFonts w:hint="eastAsia" w:ascii="宋体" w:hAnsi="宋体"/>
          <w:sz w:val="28"/>
          <w:szCs w:val="28"/>
          <w:lang w:val="en-US" w:eastAsia="zh-CN"/>
        </w:rPr>
        <w:t>4.</w:t>
      </w:r>
      <w:r>
        <w:rPr>
          <w:rFonts w:hint="eastAsia" w:ascii="宋体" w:hAnsi="宋体"/>
          <w:sz w:val="28"/>
          <w:szCs w:val="28"/>
        </w:rPr>
        <w:t>投标书中各栏只能填一个报价值，不得报价后再优惠。</w:t>
      </w:r>
    </w:p>
    <w:p w14:paraId="0F480369">
      <w:pPr>
        <w:spacing w:line="360" w:lineRule="auto"/>
        <w:ind w:firstLine="560" w:firstLineChars="200"/>
        <w:rPr>
          <w:rFonts w:ascii="宋体" w:hAnsi="宋体"/>
          <w:sz w:val="28"/>
          <w:szCs w:val="28"/>
        </w:rPr>
      </w:pPr>
      <w:r>
        <w:rPr>
          <w:rFonts w:hint="eastAsia" w:ascii="宋体" w:hAnsi="宋体"/>
          <w:sz w:val="28"/>
          <w:szCs w:val="28"/>
          <w:lang w:val="en-US" w:eastAsia="zh-CN"/>
        </w:rPr>
        <w:t>5</w:t>
      </w:r>
      <w:r>
        <w:rPr>
          <w:rFonts w:hint="eastAsia" w:ascii="宋体" w:hAnsi="宋体"/>
          <w:sz w:val="28"/>
          <w:szCs w:val="28"/>
        </w:rPr>
        <w:t>．对未中标单位不作任何解释。</w:t>
      </w:r>
    </w:p>
    <w:p w14:paraId="1129A31F">
      <w:pPr>
        <w:ind w:firstLine="560" w:firstLineChars="200"/>
        <w:rPr>
          <w:rFonts w:ascii="宋体" w:hAnsi="宋体"/>
          <w:sz w:val="28"/>
          <w:szCs w:val="28"/>
        </w:rPr>
      </w:pPr>
      <w:r>
        <w:rPr>
          <w:rFonts w:hint="eastAsia" w:ascii="宋体" w:hAnsi="宋体"/>
          <w:sz w:val="28"/>
          <w:szCs w:val="28"/>
          <w:lang w:val="en-US" w:eastAsia="zh-CN"/>
        </w:rPr>
        <w:t>6</w:t>
      </w:r>
      <w:r>
        <w:rPr>
          <w:rFonts w:hint="eastAsia" w:ascii="宋体" w:hAnsi="宋体"/>
          <w:sz w:val="28"/>
          <w:szCs w:val="28"/>
        </w:rPr>
        <w:t>．如有下列情况之一，则视为废标：</w:t>
      </w:r>
    </w:p>
    <w:p w14:paraId="25DAE84C">
      <w:pPr>
        <w:ind w:firstLine="560" w:firstLineChars="200"/>
        <w:rPr>
          <w:rFonts w:ascii="宋体" w:hAnsi="宋体"/>
          <w:sz w:val="28"/>
          <w:szCs w:val="28"/>
        </w:rPr>
      </w:pPr>
      <w:r>
        <w:rPr>
          <w:rFonts w:hint="default" w:ascii="Calibri" w:hAnsi="Calibri" w:cs="Calibri"/>
          <w:sz w:val="28"/>
          <w:szCs w:val="28"/>
        </w:rPr>
        <w:t>①</w:t>
      </w:r>
      <w:r>
        <w:rPr>
          <w:rFonts w:hint="eastAsia" w:ascii="宋体" w:hAnsi="宋体"/>
          <w:sz w:val="28"/>
          <w:szCs w:val="28"/>
        </w:rPr>
        <w:t>逾期送达的标书；</w:t>
      </w:r>
    </w:p>
    <w:p w14:paraId="1F126CCE">
      <w:pPr>
        <w:ind w:firstLine="560" w:firstLineChars="200"/>
        <w:rPr>
          <w:rFonts w:ascii="宋体" w:hAnsi="宋体"/>
          <w:sz w:val="28"/>
          <w:szCs w:val="28"/>
        </w:rPr>
      </w:pPr>
      <w:r>
        <w:rPr>
          <w:rFonts w:hint="default" w:ascii="Calibri" w:hAnsi="Calibri" w:cs="Calibri"/>
          <w:sz w:val="28"/>
          <w:szCs w:val="28"/>
        </w:rPr>
        <w:t>②</w:t>
      </w:r>
      <w:r>
        <w:rPr>
          <w:rFonts w:hint="eastAsia" w:ascii="宋体" w:hAnsi="宋体"/>
          <w:sz w:val="28"/>
          <w:szCs w:val="28"/>
        </w:rPr>
        <w:t>未加盖法人或委托授权人印鉴的标书；</w:t>
      </w:r>
    </w:p>
    <w:p w14:paraId="756C2047">
      <w:pPr>
        <w:ind w:firstLine="560" w:firstLineChars="200"/>
        <w:rPr>
          <w:rFonts w:ascii="宋体" w:hAnsi="宋体"/>
          <w:sz w:val="28"/>
          <w:szCs w:val="28"/>
        </w:rPr>
      </w:pPr>
      <w:r>
        <w:rPr>
          <w:rFonts w:hint="default" w:ascii="Calibri" w:hAnsi="Calibri" w:cs="Calibri"/>
          <w:sz w:val="28"/>
          <w:szCs w:val="28"/>
        </w:rPr>
        <w:t>③</w:t>
      </w:r>
      <w:r>
        <w:rPr>
          <w:rFonts w:hint="eastAsia" w:ascii="宋体" w:hAnsi="宋体"/>
          <w:sz w:val="28"/>
          <w:szCs w:val="28"/>
        </w:rPr>
        <w:t>内容不全或字迹无法辩认的标书；`</w:t>
      </w:r>
    </w:p>
    <w:p w14:paraId="3A480D33">
      <w:pPr>
        <w:jc w:val="center"/>
        <w:rPr>
          <w:rFonts w:ascii="黑体" w:hAnsi="宋体" w:eastAsia="黑体"/>
          <w:b/>
          <w:bCs/>
          <w:sz w:val="32"/>
          <w:szCs w:val="32"/>
        </w:rPr>
      </w:pPr>
    </w:p>
    <w:p w14:paraId="3D5B36B7">
      <w:pPr>
        <w:rPr>
          <w:rFonts w:ascii="宋体" w:hAnsi="宋体"/>
          <w:sz w:val="28"/>
          <w:szCs w:val="28"/>
        </w:rPr>
      </w:pPr>
    </w:p>
    <w:p w14:paraId="0791616E">
      <w:pPr>
        <w:rPr>
          <w:rFonts w:ascii="黑体" w:hAnsi="宋体" w:eastAsia="黑体"/>
          <w:b/>
          <w:bCs/>
          <w:sz w:val="32"/>
          <w:szCs w:val="32"/>
        </w:rPr>
      </w:pPr>
    </w:p>
    <w:p w14:paraId="68915905">
      <w:pPr>
        <w:rPr>
          <w:rFonts w:ascii="黑体" w:hAnsi="宋体" w:eastAsia="黑体"/>
          <w:b/>
          <w:bCs/>
          <w:sz w:val="32"/>
          <w:szCs w:val="32"/>
        </w:rPr>
      </w:pPr>
    </w:p>
    <w:p w14:paraId="42E52700">
      <w:pPr>
        <w:rPr>
          <w:rFonts w:ascii="黑体" w:hAnsi="宋体" w:eastAsia="黑体"/>
          <w:b/>
          <w:bCs/>
          <w:sz w:val="32"/>
          <w:szCs w:val="32"/>
        </w:rPr>
      </w:pPr>
    </w:p>
    <w:p w14:paraId="2AA78F81">
      <w:pPr>
        <w:rPr>
          <w:rFonts w:ascii="黑体" w:hAnsi="宋体" w:eastAsia="黑体"/>
          <w:b/>
          <w:bCs/>
          <w:sz w:val="32"/>
          <w:szCs w:val="32"/>
        </w:rPr>
      </w:pPr>
    </w:p>
    <w:p w14:paraId="7150EEB5">
      <w:pPr>
        <w:rPr>
          <w:rFonts w:ascii="黑体" w:hAnsi="宋体" w:eastAsia="黑体"/>
          <w:b/>
          <w:bCs/>
          <w:sz w:val="32"/>
          <w:szCs w:val="32"/>
        </w:rPr>
      </w:pPr>
    </w:p>
    <w:p w14:paraId="144F080E">
      <w:pPr>
        <w:rPr>
          <w:rFonts w:ascii="黑体" w:hAnsi="宋体" w:eastAsia="黑体"/>
          <w:b/>
          <w:bCs/>
          <w:sz w:val="32"/>
          <w:szCs w:val="32"/>
        </w:rPr>
      </w:pPr>
    </w:p>
    <w:p w14:paraId="08D2EBE0">
      <w:pPr>
        <w:rPr>
          <w:rFonts w:ascii="黑体" w:hAnsi="宋体" w:eastAsia="黑体"/>
          <w:b/>
          <w:bCs/>
          <w:sz w:val="32"/>
          <w:szCs w:val="32"/>
        </w:rPr>
      </w:pPr>
    </w:p>
    <w:p w14:paraId="5C51E2E3">
      <w:pPr>
        <w:rPr>
          <w:rFonts w:ascii="黑体" w:hAnsi="宋体" w:eastAsia="黑体"/>
          <w:b/>
          <w:bCs/>
          <w:sz w:val="32"/>
          <w:szCs w:val="32"/>
        </w:rPr>
      </w:pPr>
    </w:p>
    <w:p w14:paraId="562534E6">
      <w:pPr>
        <w:rPr>
          <w:rFonts w:ascii="黑体" w:hAnsi="宋体" w:eastAsia="黑体"/>
          <w:b/>
          <w:bCs/>
          <w:sz w:val="32"/>
          <w:szCs w:val="32"/>
        </w:rPr>
      </w:pPr>
    </w:p>
    <w:p w14:paraId="31759A4A">
      <w:pPr>
        <w:rPr>
          <w:rFonts w:ascii="黑体" w:hAnsi="宋体" w:eastAsia="黑体"/>
          <w:b/>
          <w:bCs/>
          <w:sz w:val="32"/>
          <w:szCs w:val="32"/>
        </w:rPr>
      </w:pPr>
    </w:p>
    <w:p w14:paraId="2615C7B9">
      <w:pPr>
        <w:jc w:val="center"/>
        <w:rPr>
          <w:rFonts w:hint="eastAsia" w:ascii="黑体" w:hAnsi="宋体" w:eastAsia="黑体"/>
          <w:b/>
          <w:bCs/>
          <w:sz w:val="32"/>
          <w:szCs w:val="32"/>
        </w:rPr>
      </w:pPr>
    </w:p>
    <w:p w14:paraId="2456981F">
      <w:pPr>
        <w:jc w:val="center"/>
        <w:rPr>
          <w:rFonts w:hint="eastAsia" w:ascii="黑体" w:hAnsi="宋体" w:eastAsia="黑体"/>
          <w:b/>
          <w:bCs/>
          <w:sz w:val="32"/>
          <w:szCs w:val="32"/>
        </w:rPr>
      </w:pPr>
    </w:p>
    <w:p w14:paraId="7C3545A4">
      <w:pPr>
        <w:jc w:val="center"/>
        <w:rPr>
          <w:rFonts w:hint="eastAsia" w:ascii="黑体" w:hAnsi="宋体" w:eastAsia="黑体"/>
          <w:b/>
          <w:bCs/>
          <w:sz w:val="32"/>
          <w:szCs w:val="32"/>
        </w:rPr>
      </w:pPr>
    </w:p>
    <w:p w14:paraId="733A8AC0">
      <w:pPr>
        <w:jc w:val="center"/>
        <w:rPr>
          <w:rFonts w:hint="eastAsia" w:ascii="黑体" w:hAnsi="宋体" w:eastAsia="黑体"/>
          <w:b/>
          <w:bCs/>
          <w:sz w:val="32"/>
          <w:szCs w:val="32"/>
        </w:rPr>
      </w:pPr>
    </w:p>
    <w:p w14:paraId="06EF7FF1">
      <w:pPr>
        <w:jc w:val="center"/>
        <w:rPr>
          <w:rFonts w:ascii="黑体" w:hAnsi="宋体" w:eastAsia="黑体"/>
          <w:b/>
          <w:bCs/>
          <w:sz w:val="32"/>
          <w:szCs w:val="32"/>
        </w:rPr>
      </w:pPr>
      <w:r>
        <w:rPr>
          <w:rFonts w:hint="eastAsia" w:ascii="黑体" w:hAnsi="宋体" w:eastAsia="黑体"/>
          <w:b/>
          <w:bCs/>
          <w:sz w:val="32"/>
          <w:szCs w:val="32"/>
        </w:rPr>
        <w:t>应选书格式</w:t>
      </w:r>
    </w:p>
    <w:p w14:paraId="74489D60">
      <w:pPr>
        <w:jc w:val="center"/>
        <w:rPr>
          <w:rFonts w:eastAsia="黑体"/>
          <w:b/>
          <w:bCs/>
          <w:sz w:val="30"/>
          <w:szCs w:val="30"/>
        </w:rPr>
      </w:pPr>
    </w:p>
    <w:p w14:paraId="6A4CDE33">
      <w:pPr>
        <w:rPr>
          <w:rFonts w:ascii="仿宋_GB2312" w:hAnsi="宋体" w:eastAsia="仿宋_GB2312"/>
          <w:sz w:val="24"/>
        </w:rPr>
      </w:pPr>
      <w:r>
        <w:rPr>
          <w:rFonts w:hint="eastAsia" w:ascii="仿宋_GB2312" w:hAnsi="宋体" w:eastAsia="仿宋_GB2312"/>
          <w:sz w:val="24"/>
          <w:bdr w:val="single" w:color="auto" w:sz="4" w:space="0"/>
        </w:rPr>
        <w:t>请应选人按下列顺序编制应选书的</w:t>
      </w:r>
      <w:r>
        <w:rPr>
          <w:rFonts w:hint="eastAsia" w:ascii="仿宋_GB2312" w:hAnsi="宋体" w:eastAsia="仿宋_GB2312"/>
          <w:color w:val="000000"/>
          <w:sz w:val="24"/>
          <w:bdr w:val="single" w:color="auto" w:sz="4" w:space="0"/>
        </w:rPr>
        <w:t>电子文档</w:t>
      </w:r>
      <w:r>
        <w:rPr>
          <w:rFonts w:hint="eastAsia" w:ascii="仿宋_GB2312" w:hAnsi="宋体" w:eastAsia="仿宋_GB2312"/>
          <w:sz w:val="24"/>
          <w:bdr w:val="single" w:color="auto" w:sz="4" w:space="0"/>
        </w:rPr>
        <w:t>，并根据招选人要求提供相关有效文件</w:t>
      </w:r>
    </w:p>
    <w:p w14:paraId="5BEDC5F2">
      <w:pPr>
        <w:rPr>
          <w:rFonts w:ascii="仿宋_GB2312" w:hAnsi="宋体" w:eastAsia="仿宋_GB2312"/>
          <w:sz w:val="30"/>
          <w:szCs w:val="30"/>
        </w:rPr>
      </w:pPr>
      <w:r>
        <w:rPr>
          <w:rFonts w:hint="eastAsia" w:ascii="仿宋_GB2312" w:hAnsi="宋体" w:eastAsia="仿宋_GB2312"/>
          <w:sz w:val="30"/>
          <w:szCs w:val="30"/>
        </w:rPr>
        <w:t>1.标书封面</w:t>
      </w:r>
    </w:p>
    <w:p w14:paraId="6F27BF3B">
      <w:pPr>
        <w:rPr>
          <w:rFonts w:ascii="仿宋_GB2312" w:hAnsi="宋体" w:eastAsia="仿宋_GB2312"/>
          <w:sz w:val="30"/>
          <w:szCs w:val="30"/>
        </w:rPr>
      </w:pPr>
      <w:r>
        <w:rPr>
          <w:rFonts w:hint="eastAsia" w:ascii="仿宋_GB2312" w:hAnsi="宋体" w:eastAsia="仿宋_GB2312"/>
          <w:sz w:val="30"/>
          <w:szCs w:val="30"/>
        </w:rPr>
        <w:t>应选人全称、地址、电话；应选</w:t>
      </w:r>
      <w:r>
        <w:rPr>
          <w:rFonts w:hint="eastAsia" w:ascii="仿宋_GB2312" w:hAnsi="宋体" w:eastAsia="仿宋_GB2312"/>
          <w:sz w:val="30"/>
          <w:szCs w:val="30"/>
          <w:lang w:val="en-US" w:eastAsia="zh-CN"/>
        </w:rPr>
        <w:t>项目</w:t>
      </w:r>
      <w:r>
        <w:rPr>
          <w:rFonts w:hint="eastAsia" w:ascii="仿宋_GB2312" w:hAnsi="宋体" w:eastAsia="仿宋_GB2312"/>
          <w:sz w:val="30"/>
          <w:szCs w:val="30"/>
        </w:rPr>
        <w:t>的名称。</w:t>
      </w:r>
    </w:p>
    <w:p w14:paraId="583BDE8B">
      <w:pPr>
        <w:rPr>
          <w:rFonts w:ascii="仿宋_GB2312" w:hAnsi="宋体" w:eastAsia="仿宋_GB2312"/>
          <w:sz w:val="30"/>
          <w:szCs w:val="30"/>
        </w:rPr>
      </w:pPr>
      <w:r>
        <w:rPr>
          <w:rFonts w:hint="eastAsia" w:ascii="仿宋_GB2312" w:hAnsi="宋体" w:eastAsia="仿宋_GB2312"/>
          <w:sz w:val="30"/>
          <w:szCs w:val="30"/>
        </w:rPr>
        <w:t>2.营业执照（三证合一），承诺书签章原件的扫描件（格式附后），如投标单位代表不是企业法人代表，需持有《法人代表授权书》（格式附后）。</w:t>
      </w:r>
    </w:p>
    <w:p w14:paraId="5FD4465E">
      <w:pPr>
        <w:rPr>
          <w:rFonts w:ascii="仿宋_GB2312" w:hAnsi="宋体" w:eastAsia="仿宋_GB2312"/>
          <w:sz w:val="30"/>
          <w:szCs w:val="30"/>
        </w:rPr>
      </w:pPr>
      <w:r>
        <w:rPr>
          <w:rFonts w:hint="eastAsia" w:ascii="仿宋_GB2312" w:hAnsi="宋体" w:eastAsia="仿宋_GB2312"/>
          <w:sz w:val="30"/>
          <w:szCs w:val="30"/>
        </w:rPr>
        <w:t>3.报价表签章原件的扫描件（格式附后）。</w:t>
      </w:r>
    </w:p>
    <w:p w14:paraId="0D9AB9DF">
      <w:pPr>
        <w:rPr>
          <w:rFonts w:ascii="仿宋_GB2312" w:hAnsi="宋体" w:eastAsia="仿宋_GB2312"/>
          <w:sz w:val="30"/>
          <w:szCs w:val="30"/>
        </w:rPr>
      </w:pPr>
      <w:r>
        <w:rPr>
          <w:rFonts w:hint="eastAsia" w:ascii="仿宋_GB2312" w:hAnsi="宋体" w:eastAsia="仿宋_GB2312"/>
          <w:sz w:val="30"/>
          <w:szCs w:val="30"/>
        </w:rPr>
        <w:t>4.综合说明：投标方应提供公司介绍、组织机构、技术优势、服务承诺、经营业绩、单位资质及信誉等材料，投标文件由法人代表或其授权代表签署。</w:t>
      </w:r>
    </w:p>
    <w:p w14:paraId="29115B4C">
      <w:pPr>
        <w:rPr>
          <w:rFonts w:ascii="仿宋_GB2312" w:hAnsi="宋体" w:eastAsia="仿宋_GB2312"/>
          <w:sz w:val="30"/>
          <w:szCs w:val="30"/>
        </w:rPr>
      </w:pPr>
      <w:r>
        <w:rPr>
          <w:rFonts w:hint="eastAsia" w:ascii="仿宋_GB2312" w:hAnsi="宋体" w:eastAsia="仿宋_GB2312"/>
          <w:sz w:val="30"/>
          <w:szCs w:val="30"/>
        </w:rPr>
        <w:t>5.应选人提供的优惠条件及有关服务的承诺。</w:t>
      </w:r>
    </w:p>
    <w:p w14:paraId="4D09719E">
      <w:pPr>
        <w:rPr>
          <w:rFonts w:ascii="仿宋_GB2312" w:hAnsi="宋体" w:eastAsia="仿宋_GB2312"/>
          <w:sz w:val="30"/>
          <w:szCs w:val="30"/>
        </w:rPr>
      </w:pPr>
      <w:r>
        <w:rPr>
          <w:rFonts w:hint="eastAsia" w:ascii="仿宋_GB2312" w:hAnsi="宋体" w:eastAsia="仿宋_GB2312"/>
          <w:sz w:val="30"/>
          <w:szCs w:val="30"/>
        </w:rPr>
        <w:t>6.资质证明。</w:t>
      </w:r>
    </w:p>
    <w:p w14:paraId="44E9852D">
      <w:pPr>
        <w:rPr>
          <w:rFonts w:ascii="仿宋_GB2312" w:hAnsi="宋体" w:eastAsia="仿宋_GB2312"/>
          <w:sz w:val="30"/>
          <w:szCs w:val="30"/>
        </w:rPr>
      </w:pPr>
      <w:r>
        <w:rPr>
          <w:rFonts w:hint="eastAsia" w:ascii="仿宋_GB2312" w:hAnsi="宋体" w:eastAsia="仿宋_GB2312"/>
          <w:sz w:val="30"/>
          <w:szCs w:val="30"/>
        </w:rPr>
        <w:t>7.其他有关文件或证明材料原件的扫描件。</w:t>
      </w:r>
    </w:p>
    <w:p w14:paraId="21F637BA">
      <w:pPr>
        <w:widowControl/>
        <w:snapToGrid w:val="0"/>
        <w:spacing w:line="360" w:lineRule="auto"/>
        <w:jc w:val="left"/>
        <w:rPr>
          <w:rFonts w:ascii="楷体_GB2312" w:hAnsi="宋体" w:eastAsia="楷体_GB2312" w:cs="宋体"/>
          <w:kern w:val="0"/>
          <w:sz w:val="26"/>
          <w:szCs w:val="26"/>
        </w:rPr>
      </w:pPr>
    </w:p>
    <w:p w14:paraId="6696C61E">
      <w:pPr>
        <w:widowControl/>
        <w:snapToGrid w:val="0"/>
        <w:spacing w:line="360" w:lineRule="auto"/>
        <w:jc w:val="left"/>
        <w:rPr>
          <w:rFonts w:ascii="楷体_GB2312" w:hAnsi="宋体" w:eastAsia="楷体_GB2312" w:cs="宋体"/>
          <w:kern w:val="0"/>
          <w:sz w:val="26"/>
          <w:szCs w:val="26"/>
        </w:rPr>
      </w:pPr>
    </w:p>
    <w:p w14:paraId="0AF1CFE8">
      <w:pPr>
        <w:widowControl/>
        <w:snapToGrid w:val="0"/>
        <w:spacing w:line="360" w:lineRule="auto"/>
        <w:jc w:val="left"/>
        <w:rPr>
          <w:rFonts w:ascii="楷体_GB2312" w:hAnsi="宋体" w:eastAsia="楷体_GB2312" w:cs="宋体"/>
          <w:kern w:val="0"/>
          <w:sz w:val="26"/>
          <w:szCs w:val="26"/>
        </w:rPr>
      </w:pPr>
    </w:p>
    <w:p w14:paraId="50478827">
      <w:pPr>
        <w:widowControl/>
        <w:snapToGrid w:val="0"/>
        <w:spacing w:line="360" w:lineRule="auto"/>
        <w:jc w:val="left"/>
        <w:rPr>
          <w:rFonts w:ascii="楷体_GB2312" w:hAnsi="宋体" w:eastAsia="楷体_GB2312" w:cs="宋体"/>
          <w:kern w:val="0"/>
          <w:sz w:val="26"/>
          <w:szCs w:val="26"/>
        </w:rPr>
      </w:pPr>
    </w:p>
    <w:p w14:paraId="3658E379">
      <w:pPr>
        <w:widowControl/>
        <w:snapToGrid w:val="0"/>
        <w:spacing w:line="360" w:lineRule="auto"/>
        <w:jc w:val="left"/>
        <w:rPr>
          <w:rFonts w:ascii="楷体_GB2312" w:hAnsi="宋体" w:eastAsia="楷体_GB2312" w:cs="宋体"/>
          <w:kern w:val="0"/>
          <w:sz w:val="26"/>
          <w:szCs w:val="26"/>
        </w:rPr>
      </w:pPr>
    </w:p>
    <w:p w14:paraId="18E36C3A">
      <w:pPr>
        <w:widowControl/>
        <w:snapToGrid w:val="0"/>
        <w:spacing w:line="360" w:lineRule="auto"/>
        <w:jc w:val="left"/>
        <w:rPr>
          <w:rFonts w:hint="eastAsia" w:ascii="楷体_GB2312" w:hAnsi="宋体" w:eastAsia="楷体_GB2312" w:cs="宋体"/>
          <w:kern w:val="0"/>
          <w:sz w:val="26"/>
          <w:szCs w:val="26"/>
          <w:lang w:eastAsia="zh-CN"/>
        </w:rPr>
      </w:pPr>
    </w:p>
    <w:p w14:paraId="09045AF0">
      <w:pPr>
        <w:widowControl/>
        <w:snapToGrid w:val="0"/>
        <w:spacing w:line="360" w:lineRule="auto"/>
        <w:jc w:val="left"/>
        <w:rPr>
          <w:rFonts w:hint="eastAsia" w:ascii="楷体_GB2312" w:hAnsi="宋体" w:eastAsia="楷体_GB2312" w:cs="宋体"/>
          <w:kern w:val="0"/>
          <w:sz w:val="26"/>
          <w:szCs w:val="26"/>
          <w:lang w:eastAsia="zh-CN"/>
        </w:rPr>
      </w:pPr>
    </w:p>
    <w:p w14:paraId="2AD2F7D1">
      <w:pPr>
        <w:spacing w:line="360" w:lineRule="auto"/>
        <w:jc w:val="both"/>
        <w:rPr>
          <w:rFonts w:hint="eastAsia" w:ascii="宋体" w:hAnsi="宋体"/>
          <w:b/>
          <w:sz w:val="32"/>
        </w:rPr>
      </w:pPr>
    </w:p>
    <w:p w14:paraId="5B900617">
      <w:pPr>
        <w:spacing w:line="360" w:lineRule="auto"/>
        <w:jc w:val="both"/>
        <w:rPr>
          <w:rFonts w:hint="eastAsia" w:ascii="宋体" w:hAnsi="宋体"/>
          <w:b/>
          <w:sz w:val="32"/>
        </w:rPr>
      </w:pPr>
    </w:p>
    <w:p w14:paraId="44FAD71E">
      <w:pPr>
        <w:spacing w:line="360" w:lineRule="auto"/>
        <w:jc w:val="both"/>
        <w:rPr>
          <w:rFonts w:hint="eastAsia" w:ascii="宋体" w:hAnsi="宋体"/>
          <w:b/>
          <w:sz w:val="32"/>
        </w:rPr>
      </w:pPr>
    </w:p>
    <w:p w14:paraId="16D6F5D6">
      <w:pPr>
        <w:spacing w:line="360" w:lineRule="auto"/>
        <w:jc w:val="both"/>
        <w:rPr>
          <w:rFonts w:hint="eastAsia" w:ascii="宋体" w:hAnsi="宋体"/>
          <w:b/>
          <w:sz w:val="32"/>
        </w:rPr>
      </w:pPr>
    </w:p>
    <w:p w14:paraId="3A7893BC">
      <w:pPr>
        <w:spacing w:line="360" w:lineRule="auto"/>
        <w:jc w:val="both"/>
        <w:rPr>
          <w:rFonts w:hint="eastAsia" w:ascii="宋体" w:hAnsi="宋体"/>
          <w:b/>
          <w:sz w:val="32"/>
        </w:rPr>
      </w:pPr>
    </w:p>
    <w:p w14:paraId="4A4D2BC5">
      <w:pPr>
        <w:spacing w:line="360" w:lineRule="auto"/>
        <w:jc w:val="both"/>
        <w:rPr>
          <w:rFonts w:hint="eastAsia" w:ascii="宋体" w:hAnsi="宋体"/>
          <w:b/>
          <w:sz w:val="32"/>
        </w:rPr>
      </w:pPr>
    </w:p>
    <w:p w14:paraId="5A4237A8">
      <w:pPr>
        <w:spacing w:line="360" w:lineRule="auto"/>
        <w:jc w:val="both"/>
        <w:rPr>
          <w:rFonts w:ascii="仿宋_GB2312" w:eastAsia="仿宋_GB2312"/>
          <w:b/>
          <w:sz w:val="36"/>
        </w:rPr>
      </w:pPr>
      <w:r>
        <w:rPr>
          <w:rFonts w:hint="eastAsia" w:ascii="宋体" w:hAnsi="宋体"/>
          <w:b/>
          <w:sz w:val="32"/>
        </w:rPr>
        <w:t>文</w:t>
      </w:r>
      <w:r>
        <w:rPr>
          <w:rFonts w:hint="eastAsia" w:ascii="仿宋_GB2312" w:eastAsia="仿宋_GB2312"/>
          <w:b/>
          <w:sz w:val="36"/>
        </w:rPr>
        <w:t>件二、投标报价表</w:t>
      </w:r>
    </w:p>
    <w:p w14:paraId="76A339BE">
      <w:pPr>
        <w:spacing w:line="360" w:lineRule="auto"/>
        <w:ind w:firstLine="281" w:firstLineChars="100"/>
        <w:jc w:val="left"/>
        <w:rPr>
          <w:rFonts w:ascii="仿宋_GB2312" w:eastAsia="仿宋_GB2312"/>
          <w:b/>
          <w:sz w:val="28"/>
        </w:rPr>
      </w:pPr>
    </w:p>
    <w:tbl>
      <w:tblPr>
        <w:tblStyle w:val="14"/>
        <w:tblW w:w="10065" w:type="dxa"/>
        <w:tblInd w:w="-601" w:type="dxa"/>
        <w:tblLayout w:type="fixed"/>
        <w:tblCellMar>
          <w:top w:w="0" w:type="dxa"/>
          <w:left w:w="108" w:type="dxa"/>
          <w:bottom w:w="0" w:type="dxa"/>
          <w:right w:w="108" w:type="dxa"/>
        </w:tblCellMar>
      </w:tblPr>
      <w:tblGrid>
        <w:gridCol w:w="588"/>
        <w:gridCol w:w="3240"/>
        <w:gridCol w:w="490"/>
        <w:gridCol w:w="3010"/>
        <w:gridCol w:w="1669"/>
        <w:gridCol w:w="1068"/>
      </w:tblGrid>
      <w:tr w14:paraId="09D09C6D">
        <w:tblPrEx>
          <w:tblCellMar>
            <w:top w:w="0" w:type="dxa"/>
            <w:left w:w="108" w:type="dxa"/>
            <w:bottom w:w="0" w:type="dxa"/>
            <w:right w:w="108" w:type="dxa"/>
          </w:tblCellMar>
        </w:tblPrEx>
        <w:trPr>
          <w:trHeight w:val="270" w:hRule="atLeast"/>
        </w:trPr>
        <w:tc>
          <w:tcPr>
            <w:tcW w:w="588"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27E3B87">
            <w:pPr>
              <w:widowControl/>
              <w:jc w:val="center"/>
              <w:rPr>
                <w:rFonts w:ascii="宋体" w:hAnsi="宋体" w:cs="宋体"/>
                <w:color w:val="000000"/>
                <w:kern w:val="0"/>
                <w:sz w:val="22"/>
                <w:szCs w:val="22"/>
              </w:rPr>
            </w:pPr>
            <w:r>
              <w:rPr>
                <w:rFonts w:hint="eastAsia" w:ascii="宋体" w:hAnsi="宋体" w:cs="宋体"/>
                <w:color w:val="000000"/>
                <w:kern w:val="0"/>
                <w:sz w:val="22"/>
                <w:szCs w:val="22"/>
              </w:rPr>
              <w:t>序号</w:t>
            </w:r>
          </w:p>
        </w:tc>
        <w:tc>
          <w:tcPr>
            <w:tcW w:w="324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5248596">
            <w:pPr>
              <w:widowControl/>
              <w:jc w:val="center"/>
              <w:rPr>
                <w:rFonts w:ascii="宋体" w:hAnsi="宋体" w:cs="宋体"/>
                <w:color w:val="000000"/>
                <w:kern w:val="0"/>
                <w:sz w:val="22"/>
                <w:szCs w:val="22"/>
              </w:rPr>
            </w:pPr>
            <w:r>
              <w:rPr>
                <w:rFonts w:hint="eastAsia" w:ascii="宋体" w:hAnsi="宋体" w:cs="宋体"/>
                <w:color w:val="000000"/>
                <w:kern w:val="0"/>
                <w:sz w:val="22"/>
                <w:szCs w:val="22"/>
              </w:rPr>
              <w:t>项目</w:t>
            </w:r>
          </w:p>
        </w:tc>
        <w:tc>
          <w:tcPr>
            <w:tcW w:w="49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7D1B50B0">
            <w:pPr>
              <w:widowControl/>
              <w:jc w:val="center"/>
              <w:rPr>
                <w:rFonts w:ascii="宋体" w:hAnsi="宋体" w:cs="宋体"/>
                <w:color w:val="000000"/>
                <w:kern w:val="0"/>
                <w:sz w:val="22"/>
                <w:szCs w:val="22"/>
              </w:rPr>
            </w:pPr>
            <w:r>
              <w:rPr>
                <w:rFonts w:hint="eastAsia" w:ascii="宋体" w:hAnsi="宋体" w:cs="宋体"/>
                <w:color w:val="000000"/>
                <w:kern w:val="0"/>
                <w:sz w:val="22"/>
                <w:szCs w:val="22"/>
              </w:rPr>
              <w:t>单位</w:t>
            </w:r>
          </w:p>
        </w:tc>
        <w:tc>
          <w:tcPr>
            <w:tcW w:w="467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AF4E738">
            <w:pPr>
              <w:widowControl/>
              <w:jc w:val="center"/>
              <w:rPr>
                <w:rFonts w:ascii="宋体" w:hAnsi="宋体" w:cs="宋体"/>
                <w:color w:val="000000"/>
                <w:kern w:val="0"/>
                <w:sz w:val="22"/>
                <w:szCs w:val="22"/>
              </w:rPr>
            </w:pPr>
            <w:r>
              <w:rPr>
                <w:rFonts w:hint="eastAsia" w:ascii="宋体" w:hAnsi="宋体" w:cs="宋体"/>
                <w:color w:val="000000"/>
                <w:kern w:val="0"/>
                <w:sz w:val="22"/>
                <w:szCs w:val="22"/>
              </w:rPr>
              <w:t>金额</w:t>
            </w:r>
          </w:p>
        </w:tc>
        <w:tc>
          <w:tcPr>
            <w:tcW w:w="1068"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01C7CE36">
            <w:pPr>
              <w:widowControl/>
              <w:jc w:val="center"/>
              <w:rPr>
                <w:rFonts w:ascii="宋体" w:hAnsi="宋体" w:cs="宋体"/>
                <w:color w:val="000000"/>
                <w:kern w:val="0"/>
                <w:sz w:val="22"/>
                <w:szCs w:val="22"/>
              </w:rPr>
            </w:pPr>
            <w:r>
              <w:rPr>
                <w:rFonts w:hint="eastAsia" w:ascii="宋体" w:hAnsi="宋体" w:cs="宋体"/>
                <w:color w:val="000000"/>
                <w:kern w:val="0"/>
                <w:sz w:val="22"/>
                <w:szCs w:val="22"/>
              </w:rPr>
              <w:t>备注</w:t>
            </w:r>
          </w:p>
        </w:tc>
      </w:tr>
      <w:tr w14:paraId="7D865589">
        <w:tblPrEx>
          <w:tblCellMar>
            <w:top w:w="0" w:type="dxa"/>
            <w:left w:w="108" w:type="dxa"/>
            <w:bottom w:w="0" w:type="dxa"/>
            <w:right w:w="108" w:type="dxa"/>
          </w:tblCellMar>
        </w:tblPrEx>
        <w:trPr>
          <w:trHeight w:val="392" w:hRule="atLeast"/>
        </w:trPr>
        <w:tc>
          <w:tcPr>
            <w:tcW w:w="588" w:type="dxa"/>
            <w:vMerge w:val="continue"/>
            <w:tcBorders>
              <w:top w:val="single" w:color="auto" w:sz="4" w:space="0"/>
              <w:left w:val="single" w:color="auto" w:sz="4" w:space="0"/>
              <w:bottom w:val="single" w:color="000000" w:sz="4" w:space="0"/>
              <w:right w:val="single" w:color="auto" w:sz="4" w:space="0"/>
            </w:tcBorders>
            <w:vAlign w:val="center"/>
          </w:tcPr>
          <w:p w14:paraId="0CB19C34">
            <w:pPr>
              <w:widowControl/>
              <w:jc w:val="center"/>
              <w:rPr>
                <w:rFonts w:ascii="宋体" w:hAnsi="宋体" w:cs="宋体"/>
                <w:color w:val="000000"/>
                <w:kern w:val="0"/>
                <w:sz w:val="22"/>
                <w:szCs w:val="22"/>
              </w:rPr>
            </w:pPr>
          </w:p>
        </w:tc>
        <w:tc>
          <w:tcPr>
            <w:tcW w:w="3240" w:type="dxa"/>
            <w:vMerge w:val="continue"/>
            <w:tcBorders>
              <w:top w:val="single" w:color="auto" w:sz="4" w:space="0"/>
              <w:left w:val="single" w:color="auto" w:sz="4" w:space="0"/>
              <w:bottom w:val="single" w:color="auto" w:sz="4" w:space="0"/>
              <w:right w:val="single" w:color="auto" w:sz="4" w:space="0"/>
            </w:tcBorders>
            <w:vAlign w:val="center"/>
          </w:tcPr>
          <w:p w14:paraId="66316D56">
            <w:pPr>
              <w:widowControl/>
              <w:jc w:val="center"/>
              <w:rPr>
                <w:rFonts w:ascii="宋体" w:hAnsi="宋体" w:cs="宋体"/>
                <w:color w:val="000000"/>
                <w:kern w:val="0"/>
                <w:sz w:val="22"/>
                <w:szCs w:val="22"/>
              </w:rPr>
            </w:pPr>
          </w:p>
        </w:tc>
        <w:tc>
          <w:tcPr>
            <w:tcW w:w="490" w:type="dxa"/>
            <w:vMerge w:val="continue"/>
            <w:tcBorders>
              <w:top w:val="single" w:color="auto" w:sz="4" w:space="0"/>
              <w:left w:val="single" w:color="auto" w:sz="4" w:space="0"/>
              <w:bottom w:val="single" w:color="auto" w:sz="4" w:space="0"/>
              <w:right w:val="single" w:color="auto" w:sz="4" w:space="0"/>
            </w:tcBorders>
            <w:vAlign w:val="center"/>
          </w:tcPr>
          <w:p w14:paraId="77DA263D">
            <w:pPr>
              <w:widowControl/>
              <w:jc w:val="center"/>
              <w:rPr>
                <w:rFonts w:ascii="宋体" w:hAnsi="宋体" w:cs="宋体"/>
                <w:color w:val="000000"/>
                <w:kern w:val="0"/>
                <w:sz w:val="22"/>
                <w:szCs w:val="22"/>
              </w:rPr>
            </w:pPr>
          </w:p>
        </w:tc>
        <w:tc>
          <w:tcPr>
            <w:tcW w:w="3010" w:type="dxa"/>
            <w:tcBorders>
              <w:top w:val="single" w:color="auto" w:sz="4" w:space="0"/>
              <w:left w:val="nil"/>
              <w:bottom w:val="single" w:color="auto" w:sz="4" w:space="0"/>
              <w:right w:val="single" w:color="auto" w:sz="4" w:space="0"/>
            </w:tcBorders>
            <w:shd w:val="clear" w:color="auto" w:fill="auto"/>
            <w:vAlign w:val="center"/>
          </w:tcPr>
          <w:p w14:paraId="18B38A1C">
            <w:pPr>
              <w:widowControl/>
              <w:jc w:val="center"/>
              <w:rPr>
                <w:rFonts w:ascii="宋体" w:hAnsi="宋体" w:cs="宋体"/>
                <w:color w:val="000000"/>
                <w:kern w:val="0"/>
                <w:sz w:val="22"/>
                <w:szCs w:val="22"/>
              </w:rPr>
            </w:pPr>
            <w:r>
              <w:rPr>
                <w:rFonts w:hint="eastAsia" w:ascii="宋体" w:hAnsi="宋体" w:cs="宋体"/>
                <w:color w:val="000000"/>
                <w:kern w:val="0"/>
                <w:sz w:val="22"/>
                <w:szCs w:val="22"/>
              </w:rPr>
              <w:t>综合含税单价</w:t>
            </w:r>
          </w:p>
        </w:tc>
        <w:tc>
          <w:tcPr>
            <w:tcW w:w="1669" w:type="dxa"/>
            <w:tcBorders>
              <w:top w:val="single" w:color="auto" w:sz="4" w:space="0"/>
              <w:left w:val="nil"/>
              <w:bottom w:val="single" w:color="auto" w:sz="4" w:space="0"/>
              <w:right w:val="single" w:color="auto" w:sz="4" w:space="0"/>
            </w:tcBorders>
            <w:shd w:val="clear" w:color="auto" w:fill="auto"/>
            <w:noWrap/>
            <w:vAlign w:val="center"/>
          </w:tcPr>
          <w:p w14:paraId="7B2425C1">
            <w:pPr>
              <w:widowControl/>
              <w:jc w:val="left"/>
              <w:rPr>
                <w:rFonts w:hint="eastAsia" w:ascii="宋体" w:hAnsi="宋体" w:eastAsia="宋体" w:cs="宋体"/>
                <w:color w:val="000000"/>
                <w:kern w:val="0"/>
                <w:sz w:val="22"/>
                <w:szCs w:val="22"/>
                <w:lang w:eastAsia="zh-CN"/>
              </w:rPr>
            </w:pPr>
            <w:r>
              <w:rPr>
                <w:rFonts w:hint="eastAsia" w:ascii="宋体" w:hAnsi="宋体" w:cs="宋体"/>
                <w:color w:val="000000"/>
                <w:kern w:val="0"/>
                <w:sz w:val="22"/>
                <w:szCs w:val="22"/>
              </w:rPr>
              <w:t>总价</w:t>
            </w:r>
            <w:r>
              <w:rPr>
                <w:rFonts w:hint="eastAsia" w:ascii="宋体" w:hAnsi="宋体" w:cs="宋体"/>
                <w:color w:val="000000"/>
                <w:kern w:val="0"/>
                <w:sz w:val="22"/>
                <w:szCs w:val="22"/>
                <w:lang w:eastAsia="zh-CN"/>
              </w:rPr>
              <w:t>（</w:t>
            </w:r>
            <w:r>
              <w:rPr>
                <w:rFonts w:hint="eastAsia" w:ascii="宋体" w:hAnsi="宋体" w:cs="宋体"/>
                <w:color w:val="000000"/>
                <w:kern w:val="0"/>
                <w:sz w:val="22"/>
                <w:szCs w:val="22"/>
                <w:lang w:val="en-US" w:eastAsia="zh-CN"/>
              </w:rPr>
              <w:t>含税1%</w:t>
            </w:r>
            <w:r>
              <w:rPr>
                <w:rFonts w:hint="eastAsia" w:ascii="宋体" w:hAnsi="宋体" w:cs="宋体"/>
                <w:color w:val="000000"/>
                <w:kern w:val="0"/>
                <w:sz w:val="22"/>
                <w:szCs w:val="22"/>
                <w:lang w:eastAsia="zh-CN"/>
              </w:rPr>
              <w:t>）</w:t>
            </w:r>
          </w:p>
        </w:tc>
        <w:tc>
          <w:tcPr>
            <w:tcW w:w="1068" w:type="dxa"/>
            <w:vMerge w:val="continue"/>
            <w:tcBorders>
              <w:top w:val="single" w:color="auto" w:sz="4" w:space="0"/>
              <w:left w:val="single" w:color="auto" w:sz="4" w:space="0"/>
              <w:bottom w:val="single" w:color="auto" w:sz="4" w:space="0"/>
              <w:right w:val="single" w:color="auto" w:sz="4" w:space="0"/>
            </w:tcBorders>
            <w:vAlign w:val="center"/>
          </w:tcPr>
          <w:p w14:paraId="1BBCFB68">
            <w:pPr>
              <w:widowControl/>
              <w:jc w:val="center"/>
              <w:rPr>
                <w:rFonts w:ascii="宋体" w:hAnsi="宋体" w:cs="宋体"/>
                <w:color w:val="000000"/>
                <w:kern w:val="0"/>
                <w:sz w:val="22"/>
                <w:szCs w:val="22"/>
              </w:rPr>
            </w:pPr>
          </w:p>
        </w:tc>
      </w:tr>
      <w:tr w14:paraId="38D882BA">
        <w:tblPrEx>
          <w:tblCellMar>
            <w:top w:w="0" w:type="dxa"/>
            <w:left w:w="108" w:type="dxa"/>
            <w:bottom w:w="0" w:type="dxa"/>
            <w:right w:w="108" w:type="dxa"/>
          </w:tblCellMar>
        </w:tblPrEx>
        <w:trPr>
          <w:trHeight w:val="1393" w:hRule="atLeast"/>
        </w:trPr>
        <w:tc>
          <w:tcPr>
            <w:tcW w:w="5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8FA4EC">
            <w:pPr>
              <w:widowControl/>
              <w:jc w:val="center"/>
              <w:rPr>
                <w:rFonts w:ascii="宋体" w:hAnsi="宋体" w:cs="宋体"/>
                <w:color w:val="000000"/>
                <w:kern w:val="0"/>
                <w:sz w:val="22"/>
                <w:szCs w:val="22"/>
              </w:rPr>
            </w:pPr>
            <w:r>
              <w:rPr>
                <w:rFonts w:hint="eastAsia" w:ascii="宋体" w:hAnsi="宋体" w:cs="宋体"/>
                <w:color w:val="000000"/>
                <w:kern w:val="0"/>
                <w:sz w:val="22"/>
                <w:szCs w:val="22"/>
              </w:rPr>
              <w:t>1</w:t>
            </w:r>
          </w:p>
        </w:tc>
        <w:tc>
          <w:tcPr>
            <w:tcW w:w="32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7B1534">
            <w:pPr>
              <w:widowControl/>
              <w:jc w:val="left"/>
              <w:rPr>
                <w:rFonts w:hint="default" w:ascii="宋体" w:hAnsi="宋体" w:eastAsia="宋体" w:cs="宋体"/>
                <w:color w:val="000000"/>
                <w:kern w:val="0"/>
                <w:sz w:val="22"/>
                <w:szCs w:val="22"/>
                <w:lang w:val="en-US" w:eastAsia="zh-CN"/>
              </w:rPr>
            </w:pPr>
            <w:r>
              <w:rPr>
                <w:rFonts w:hint="eastAsia" w:ascii="宋体" w:hAnsi="宋体" w:cs="宋体"/>
                <w:b w:val="0"/>
                <w:bCs/>
                <w:color w:val="000000"/>
                <w:kern w:val="0"/>
                <w:sz w:val="24"/>
                <w:szCs w:val="24"/>
                <w:u w:val="none"/>
                <w:lang w:val="en-US" w:eastAsia="zh-CN"/>
              </w:rPr>
              <w:t>云南省禄劝县崇德三层岩石灰岩矿区水土保持监测</w:t>
            </w:r>
          </w:p>
        </w:tc>
        <w:tc>
          <w:tcPr>
            <w:tcW w:w="4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0FD74A">
            <w:pPr>
              <w:widowControl/>
              <w:jc w:val="center"/>
              <w:rPr>
                <w:rFonts w:ascii="宋体" w:hAnsi="宋体" w:cs="宋体"/>
                <w:color w:val="000000"/>
                <w:kern w:val="0"/>
                <w:sz w:val="22"/>
                <w:szCs w:val="22"/>
              </w:rPr>
            </w:pPr>
            <w:r>
              <w:rPr>
                <w:rFonts w:hint="eastAsia" w:ascii="宋体" w:hAnsi="宋体" w:cs="宋体"/>
                <w:color w:val="000000"/>
                <w:kern w:val="0"/>
                <w:sz w:val="22"/>
                <w:szCs w:val="22"/>
              </w:rPr>
              <w:t>项</w:t>
            </w:r>
          </w:p>
        </w:tc>
        <w:tc>
          <w:tcPr>
            <w:tcW w:w="3010" w:type="dxa"/>
            <w:tcBorders>
              <w:top w:val="single" w:color="auto" w:sz="4" w:space="0"/>
              <w:left w:val="single" w:color="auto" w:sz="4" w:space="0"/>
              <w:bottom w:val="single" w:color="auto" w:sz="4" w:space="0"/>
              <w:right w:val="single" w:color="auto" w:sz="4" w:space="0"/>
            </w:tcBorders>
            <w:shd w:val="clear" w:color="auto" w:fill="auto"/>
            <w:vAlign w:val="center"/>
          </w:tcPr>
          <w:p w14:paraId="5F8674CE">
            <w:pPr>
              <w:widowControl/>
              <w:numPr>
                <w:ilvl w:val="0"/>
                <w:numId w:val="3"/>
              </w:numPr>
              <w:jc w:val="left"/>
              <w:rPr>
                <w:rFonts w:hint="eastAsia"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季度监测报告编制</w:t>
            </w:r>
          </w:p>
          <w:p w14:paraId="422D6B76">
            <w:pPr>
              <w:widowControl/>
              <w:numPr>
                <w:ilvl w:val="0"/>
                <w:numId w:val="3"/>
              </w:numPr>
              <w:jc w:val="lef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按季度和年度在水务系统水土保持监测平台提报相关资料</w:t>
            </w:r>
          </w:p>
          <w:p w14:paraId="7997DDF4">
            <w:pPr>
              <w:widowControl/>
              <w:numPr>
                <w:ilvl w:val="0"/>
                <w:numId w:val="3"/>
              </w:numPr>
              <w:jc w:val="lef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差旅费</w:t>
            </w:r>
          </w:p>
          <w:p w14:paraId="4EC7E73F">
            <w:pPr>
              <w:widowControl/>
              <w:numPr>
                <w:ilvl w:val="0"/>
                <w:numId w:val="3"/>
              </w:numPr>
              <w:jc w:val="lef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其它费用</w:t>
            </w:r>
          </w:p>
        </w:tc>
        <w:tc>
          <w:tcPr>
            <w:tcW w:w="1669" w:type="dxa"/>
            <w:tcBorders>
              <w:top w:val="single" w:color="auto" w:sz="4" w:space="0"/>
              <w:left w:val="single" w:color="auto" w:sz="4" w:space="0"/>
              <w:bottom w:val="single" w:color="auto" w:sz="4" w:space="0"/>
              <w:right w:val="single" w:color="auto" w:sz="4" w:space="0"/>
            </w:tcBorders>
            <w:shd w:val="clear" w:color="auto" w:fill="auto"/>
            <w:vAlign w:val="center"/>
          </w:tcPr>
          <w:p w14:paraId="41930CBC">
            <w:pPr>
              <w:jc w:val="center"/>
              <w:rPr>
                <w:rFonts w:ascii="宋体" w:hAnsi="宋体" w:cs="宋体"/>
                <w:color w:val="000000"/>
                <w:kern w:val="0"/>
                <w:sz w:val="22"/>
                <w:szCs w:val="22"/>
              </w:rPr>
            </w:pPr>
          </w:p>
        </w:tc>
        <w:tc>
          <w:tcPr>
            <w:tcW w:w="106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6F2F12">
            <w:pPr>
              <w:widowControl/>
              <w:jc w:val="center"/>
              <w:rPr>
                <w:rFonts w:ascii="宋体" w:hAnsi="宋体" w:cs="宋体"/>
                <w:color w:val="000000"/>
                <w:kern w:val="0"/>
                <w:sz w:val="22"/>
                <w:szCs w:val="22"/>
              </w:rPr>
            </w:pPr>
          </w:p>
        </w:tc>
      </w:tr>
      <w:tr w14:paraId="511F804B">
        <w:tblPrEx>
          <w:tblCellMar>
            <w:top w:w="0" w:type="dxa"/>
            <w:left w:w="108" w:type="dxa"/>
            <w:bottom w:w="0" w:type="dxa"/>
            <w:right w:w="108" w:type="dxa"/>
          </w:tblCellMar>
        </w:tblPrEx>
        <w:trPr>
          <w:trHeight w:val="646" w:hRule="atLeast"/>
        </w:trPr>
        <w:tc>
          <w:tcPr>
            <w:tcW w:w="588" w:type="dxa"/>
            <w:tcBorders>
              <w:top w:val="nil"/>
              <w:left w:val="single" w:color="auto" w:sz="4" w:space="0"/>
              <w:bottom w:val="single" w:color="auto" w:sz="4" w:space="0"/>
              <w:right w:val="single" w:color="auto" w:sz="4" w:space="0"/>
            </w:tcBorders>
            <w:shd w:val="clear" w:color="auto" w:fill="auto"/>
            <w:noWrap/>
            <w:vAlign w:val="center"/>
          </w:tcPr>
          <w:p w14:paraId="2F4B2CC7">
            <w:pPr>
              <w:widowControl/>
              <w:jc w:val="center"/>
              <w:rPr>
                <w:rFonts w:ascii="宋体" w:hAnsi="宋体" w:cs="宋体"/>
                <w:color w:val="000000"/>
                <w:kern w:val="0"/>
                <w:sz w:val="22"/>
                <w:szCs w:val="22"/>
              </w:rPr>
            </w:pPr>
            <w:r>
              <w:rPr>
                <w:rFonts w:hint="eastAsia" w:ascii="宋体" w:hAnsi="宋体" w:cs="宋体"/>
                <w:color w:val="000000"/>
                <w:kern w:val="0"/>
                <w:sz w:val="22"/>
                <w:szCs w:val="22"/>
              </w:rPr>
              <w:t>2</w:t>
            </w:r>
          </w:p>
        </w:tc>
        <w:tc>
          <w:tcPr>
            <w:tcW w:w="3240" w:type="dxa"/>
            <w:tcBorders>
              <w:top w:val="nil"/>
              <w:left w:val="nil"/>
              <w:bottom w:val="single" w:color="auto" w:sz="4" w:space="0"/>
              <w:right w:val="single" w:color="auto" w:sz="4" w:space="0"/>
            </w:tcBorders>
            <w:shd w:val="clear" w:color="auto" w:fill="auto"/>
            <w:noWrap/>
            <w:vAlign w:val="center"/>
          </w:tcPr>
          <w:p w14:paraId="2292A7FA">
            <w:pPr>
              <w:widowControl/>
              <w:jc w:val="center"/>
              <w:rPr>
                <w:rFonts w:hint="eastAsia"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税率</w:t>
            </w:r>
          </w:p>
        </w:tc>
        <w:tc>
          <w:tcPr>
            <w:tcW w:w="3500" w:type="dxa"/>
            <w:gridSpan w:val="2"/>
            <w:tcBorders>
              <w:top w:val="single" w:color="auto" w:sz="4" w:space="0"/>
              <w:left w:val="nil"/>
              <w:bottom w:val="single" w:color="auto" w:sz="4" w:space="0"/>
              <w:right w:val="single" w:color="000000" w:sz="4" w:space="0"/>
            </w:tcBorders>
            <w:shd w:val="clear" w:color="auto" w:fill="auto"/>
            <w:vAlign w:val="center"/>
          </w:tcPr>
          <w:p w14:paraId="7F4D910E">
            <w:pPr>
              <w:widowControl/>
              <w:jc w:val="center"/>
              <w:rPr>
                <w:rFonts w:ascii="宋体" w:hAnsi="宋体" w:cs="宋体"/>
                <w:color w:val="000000"/>
                <w:kern w:val="0"/>
                <w:sz w:val="22"/>
                <w:szCs w:val="22"/>
              </w:rPr>
            </w:pPr>
          </w:p>
        </w:tc>
        <w:tc>
          <w:tcPr>
            <w:tcW w:w="2737" w:type="dxa"/>
            <w:gridSpan w:val="2"/>
            <w:tcBorders>
              <w:top w:val="nil"/>
              <w:left w:val="nil"/>
              <w:bottom w:val="single" w:color="auto" w:sz="4" w:space="0"/>
              <w:right w:val="single" w:color="auto" w:sz="4" w:space="0"/>
            </w:tcBorders>
            <w:shd w:val="clear" w:color="auto" w:fill="auto"/>
            <w:noWrap/>
            <w:vAlign w:val="center"/>
          </w:tcPr>
          <w:p w14:paraId="717F08B0">
            <w:pPr>
              <w:widowControl/>
              <w:jc w:val="center"/>
              <w:rPr>
                <w:rFonts w:ascii="宋体" w:hAnsi="宋体" w:cs="宋体"/>
                <w:color w:val="000000"/>
                <w:kern w:val="0"/>
                <w:sz w:val="22"/>
                <w:szCs w:val="22"/>
              </w:rPr>
            </w:pPr>
          </w:p>
        </w:tc>
      </w:tr>
      <w:tr w14:paraId="78E8FC77">
        <w:tblPrEx>
          <w:tblCellMar>
            <w:top w:w="0" w:type="dxa"/>
            <w:left w:w="108" w:type="dxa"/>
            <w:bottom w:w="0" w:type="dxa"/>
            <w:right w:w="108" w:type="dxa"/>
          </w:tblCellMar>
        </w:tblPrEx>
        <w:trPr>
          <w:trHeight w:val="690" w:hRule="atLeast"/>
        </w:trPr>
        <w:tc>
          <w:tcPr>
            <w:tcW w:w="5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13969E">
            <w:pPr>
              <w:widowControl/>
              <w:jc w:val="center"/>
              <w:rPr>
                <w:rFonts w:ascii="宋体" w:hAnsi="宋体" w:cs="宋体"/>
                <w:color w:val="000000"/>
                <w:kern w:val="0"/>
                <w:sz w:val="22"/>
                <w:szCs w:val="22"/>
              </w:rPr>
            </w:pPr>
            <w:r>
              <w:rPr>
                <w:rFonts w:hint="eastAsia" w:ascii="宋体" w:hAnsi="宋体" w:cs="宋体"/>
                <w:color w:val="000000"/>
                <w:kern w:val="0"/>
                <w:sz w:val="22"/>
                <w:szCs w:val="22"/>
              </w:rPr>
              <w:t>3</w:t>
            </w:r>
          </w:p>
        </w:tc>
        <w:tc>
          <w:tcPr>
            <w:tcW w:w="32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AD3E10">
            <w:pPr>
              <w:widowControl/>
              <w:jc w:val="center"/>
              <w:rPr>
                <w:rFonts w:ascii="宋体" w:hAnsi="宋体" w:cs="宋体"/>
                <w:color w:val="000000"/>
                <w:kern w:val="0"/>
                <w:sz w:val="22"/>
                <w:szCs w:val="22"/>
              </w:rPr>
            </w:pPr>
            <w:r>
              <w:rPr>
                <w:rFonts w:hint="eastAsia" w:ascii="宋体" w:hAnsi="宋体" w:cs="宋体"/>
                <w:color w:val="000000"/>
                <w:kern w:val="0"/>
                <w:sz w:val="22"/>
                <w:szCs w:val="22"/>
              </w:rPr>
              <w:t>总计</w:t>
            </w:r>
          </w:p>
        </w:tc>
        <w:tc>
          <w:tcPr>
            <w:tcW w:w="350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7829CE7D">
            <w:pPr>
              <w:widowControl/>
              <w:jc w:val="center"/>
              <w:rPr>
                <w:rFonts w:ascii="宋体" w:hAnsi="宋体" w:cs="宋体"/>
                <w:color w:val="000000"/>
                <w:kern w:val="0"/>
                <w:sz w:val="22"/>
                <w:szCs w:val="22"/>
              </w:rPr>
            </w:pPr>
          </w:p>
        </w:tc>
        <w:tc>
          <w:tcPr>
            <w:tcW w:w="2737"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5A24AC09">
            <w:pPr>
              <w:widowControl/>
              <w:jc w:val="center"/>
              <w:rPr>
                <w:rFonts w:ascii="宋体" w:hAnsi="宋体" w:cs="宋体"/>
                <w:color w:val="000000"/>
                <w:kern w:val="0"/>
                <w:sz w:val="22"/>
                <w:szCs w:val="22"/>
              </w:rPr>
            </w:pPr>
          </w:p>
        </w:tc>
      </w:tr>
      <w:tr w14:paraId="3BEF3FDE">
        <w:tblPrEx>
          <w:tblCellMar>
            <w:top w:w="0" w:type="dxa"/>
            <w:left w:w="108" w:type="dxa"/>
            <w:bottom w:w="0" w:type="dxa"/>
            <w:right w:w="108" w:type="dxa"/>
          </w:tblCellMar>
        </w:tblPrEx>
        <w:trPr>
          <w:trHeight w:val="936" w:hRule="atLeast"/>
        </w:trPr>
        <w:tc>
          <w:tcPr>
            <w:tcW w:w="10065"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14:paraId="19646D60">
            <w:pPr>
              <w:widowControl/>
              <w:jc w:val="center"/>
              <w:rPr>
                <w:rFonts w:ascii="宋体" w:hAns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val="en-US" w:eastAsia="zh-CN"/>
              </w:rPr>
              <w:t>报价包含</w:t>
            </w:r>
            <w:r>
              <w:rPr>
                <w:rFonts w:hint="eastAsia" w:ascii="宋体" w:hAnsi="宋体" w:cs="宋体"/>
                <w:color w:val="000000"/>
                <w:kern w:val="0"/>
                <w:sz w:val="22"/>
                <w:szCs w:val="22"/>
              </w:rPr>
              <w:t>本</w:t>
            </w:r>
            <w:r>
              <w:rPr>
                <w:rFonts w:hint="eastAsia" w:ascii="宋体" w:hAnsi="宋体" w:cs="宋体"/>
                <w:color w:val="000000"/>
                <w:kern w:val="0"/>
                <w:sz w:val="22"/>
                <w:szCs w:val="22"/>
                <w:lang w:val="en-US" w:eastAsia="zh-CN"/>
              </w:rPr>
              <w:t>次</w:t>
            </w:r>
            <w:r>
              <w:rPr>
                <w:rFonts w:hint="eastAsia" w:ascii="宋体" w:hAnsi="宋体" w:cs="宋体"/>
                <w:color w:val="000000"/>
                <w:kern w:val="0"/>
                <w:sz w:val="22"/>
                <w:szCs w:val="22"/>
              </w:rPr>
              <w:t>服务</w:t>
            </w:r>
            <w:r>
              <w:rPr>
                <w:rFonts w:hint="eastAsia" w:ascii="宋体" w:hAnsi="宋体" w:cs="宋体"/>
                <w:color w:val="000000"/>
                <w:kern w:val="0"/>
                <w:sz w:val="22"/>
                <w:szCs w:val="22"/>
                <w:lang w:val="en-US" w:eastAsia="zh-CN"/>
              </w:rPr>
              <w:t>所有</w:t>
            </w:r>
            <w:r>
              <w:rPr>
                <w:rFonts w:hint="eastAsia" w:ascii="宋体" w:hAnsi="宋体" w:cs="宋体"/>
                <w:color w:val="000000"/>
                <w:kern w:val="0"/>
                <w:sz w:val="22"/>
                <w:szCs w:val="22"/>
              </w:rPr>
              <w:t>费用，如：报告编制、咨询、专家评审费、税金、差旅费、</w:t>
            </w:r>
            <w:r>
              <w:rPr>
                <w:rFonts w:hint="eastAsia" w:ascii="宋体" w:hAnsi="宋体" w:cs="宋体"/>
                <w:color w:val="000000"/>
                <w:kern w:val="0"/>
                <w:sz w:val="22"/>
                <w:szCs w:val="22"/>
                <w:lang w:val="en-US" w:eastAsia="zh-CN"/>
              </w:rPr>
              <w:t>协调</w:t>
            </w:r>
            <w:r>
              <w:rPr>
                <w:rFonts w:hint="eastAsia" w:ascii="宋体" w:hAnsi="宋体" w:cs="宋体"/>
                <w:color w:val="000000"/>
                <w:kern w:val="0"/>
                <w:sz w:val="22"/>
                <w:szCs w:val="22"/>
              </w:rPr>
              <w:t>等一切费用</w:t>
            </w:r>
          </w:p>
        </w:tc>
      </w:tr>
      <w:tr w14:paraId="5C272861">
        <w:tblPrEx>
          <w:tblCellMar>
            <w:top w:w="0" w:type="dxa"/>
            <w:left w:w="108" w:type="dxa"/>
            <w:bottom w:w="0" w:type="dxa"/>
            <w:right w:w="108" w:type="dxa"/>
          </w:tblCellMar>
        </w:tblPrEx>
        <w:trPr>
          <w:trHeight w:val="936" w:hRule="atLeast"/>
        </w:trPr>
        <w:tc>
          <w:tcPr>
            <w:tcW w:w="10065" w:type="dxa"/>
            <w:gridSpan w:val="6"/>
            <w:tcBorders>
              <w:top w:val="single" w:color="auto" w:sz="4" w:space="0"/>
              <w:left w:val="single" w:color="auto" w:sz="4" w:space="0"/>
              <w:bottom w:val="single" w:color="auto" w:sz="4" w:space="0"/>
              <w:right w:val="single" w:color="auto" w:sz="4" w:space="0"/>
            </w:tcBorders>
            <w:shd w:val="clear" w:color="auto" w:fill="auto"/>
            <w:noWrap/>
            <w:vAlign w:val="center"/>
          </w:tcPr>
          <w:p w14:paraId="7BCDCD04">
            <w:pPr>
              <w:widowControl/>
              <w:jc w:val="center"/>
              <w:rPr>
                <w:rFonts w:hint="eastAsia" w:ascii="宋体" w:hAnsi="宋体" w:cs="宋体"/>
                <w:color w:val="000000"/>
                <w:kern w:val="0"/>
                <w:sz w:val="22"/>
                <w:szCs w:val="22"/>
              </w:rPr>
            </w:pPr>
          </w:p>
        </w:tc>
      </w:tr>
    </w:tbl>
    <w:p w14:paraId="65B87847">
      <w:pPr>
        <w:rPr>
          <w:rFonts w:ascii="仿宋_GB2312" w:eastAsia="仿宋_GB2312"/>
          <w:b/>
          <w:sz w:val="28"/>
        </w:rPr>
      </w:pPr>
    </w:p>
    <w:p w14:paraId="544E12DD">
      <w:pPr>
        <w:rPr>
          <w:rFonts w:ascii="楷体_GB2312" w:eastAsia="楷体_GB2312"/>
          <w:sz w:val="28"/>
          <w:szCs w:val="28"/>
        </w:rPr>
      </w:pPr>
      <w:r>
        <w:rPr>
          <w:rFonts w:hint="eastAsia" w:ascii="楷体_GB2312" w:eastAsia="楷体_GB2312"/>
          <w:sz w:val="28"/>
          <w:szCs w:val="28"/>
        </w:rPr>
        <w:t>应选人：                                      （盖章）</w:t>
      </w:r>
    </w:p>
    <w:p w14:paraId="4BDF6BCA">
      <w:pPr>
        <w:rPr>
          <w:rFonts w:ascii="楷体_GB2312" w:eastAsia="楷体_GB2312"/>
          <w:sz w:val="28"/>
          <w:szCs w:val="28"/>
        </w:rPr>
      </w:pPr>
      <w:r>
        <w:rPr>
          <w:rFonts w:hint="eastAsia" w:ascii="楷体_GB2312" w:eastAsia="楷体_GB2312"/>
          <w:sz w:val="28"/>
          <w:szCs w:val="28"/>
        </w:rPr>
        <w:t>法定代表人（或全权委托代表）：                  (签字)</w:t>
      </w:r>
    </w:p>
    <w:p w14:paraId="61145114">
      <w:pPr>
        <w:rPr>
          <w:rFonts w:ascii="楷体_GB2312" w:eastAsia="楷体_GB2312"/>
          <w:sz w:val="28"/>
          <w:szCs w:val="28"/>
        </w:rPr>
        <w:sectPr>
          <w:type w:val="oddPage"/>
          <w:pgSz w:w="11906" w:h="16838"/>
          <w:pgMar w:top="1418" w:right="1106" w:bottom="998" w:left="839" w:header="851" w:footer="1219" w:gutter="0"/>
          <w:pgNumType w:start="5"/>
          <w:cols w:space="425" w:num="1"/>
          <w:docGrid w:type="lines" w:linePitch="286" w:charSpace="0"/>
        </w:sectPr>
      </w:pPr>
      <w:r>
        <w:rPr>
          <w:rFonts w:hint="eastAsia" w:ascii="楷体_GB2312" w:eastAsia="楷体_GB2312"/>
          <w:sz w:val="28"/>
          <w:szCs w:val="28"/>
        </w:rPr>
        <w:t>应选时间:      年     月      日</w:t>
      </w:r>
    </w:p>
    <w:p w14:paraId="320292ED">
      <w:pPr>
        <w:jc w:val="center"/>
        <w:rPr>
          <w:rFonts w:ascii="黑体" w:hAnsi="宋体" w:eastAsia="黑体"/>
          <w:b/>
          <w:bCs/>
          <w:sz w:val="32"/>
          <w:szCs w:val="32"/>
        </w:rPr>
      </w:pPr>
    </w:p>
    <w:p w14:paraId="0308F8C9">
      <w:pPr>
        <w:jc w:val="center"/>
        <w:rPr>
          <w:rFonts w:ascii="黑体" w:hAnsi="宋体" w:eastAsia="黑体"/>
          <w:b/>
          <w:bCs/>
          <w:sz w:val="32"/>
          <w:szCs w:val="32"/>
        </w:rPr>
      </w:pPr>
      <w:r>
        <w:rPr>
          <w:rFonts w:hint="eastAsia" w:ascii="黑体" w:hAnsi="宋体" w:eastAsia="黑体"/>
          <w:b/>
          <w:bCs/>
          <w:sz w:val="32"/>
          <w:szCs w:val="32"/>
        </w:rPr>
        <w:t>承诺书</w:t>
      </w:r>
    </w:p>
    <w:p w14:paraId="3CD73B4E">
      <w:pPr>
        <w:rPr>
          <w:rFonts w:ascii="仿宋_GB2312" w:hAnsi="宋体" w:eastAsia="仿宋_GB2312"/>
          <w:sz w:val="30"/>
          <w:szCs w:val="30"/>
        </w:rPr>
      </w:pPr>
      <w:r>
        <w:rPr>
          <w:rFonts w:hint="eastAsia" w:ascii="仿宋_GB2312" w:hAnsi="宋体" w:eastAsia="仿宋_GB2312"/>
          <w:sz w:val="30"/>
          <w:szCs w:val="30"/>
        </w:rPr>
        <w:t>昆明</w:t>
      </w:r>
      <w:r>
        <w:rPr>
          <w:rFonts w:ascii="仿宋_GB2312" w:hAnsi="宋体" w:eastAsia="仿宋_GB2312"/>
          <w:sz w:val="30"/>
          <w:szCs w:val="30"/>
        </w:rPr>
        <w:t>崇德水泥</w:t>
      </w:r>
      <w:r>
        <w:rPr>
          <w:rFonts w:hint="eastAsia" w:ascii="仿宋_GB2312" w:hAnsi="宋体" w:eastAsia="仿宋_GB2312"/>
          <w:sz w:val="30"/>
          <w:szCs w:val="30"/>
        </w:rPr>
        <w:t>有限公司：</w:t>
      </w:r>
    </w:p>
    <w:p w14:paraId="4DD68DDE">
      <w:pPr>
        <w:ind w:firstLine="600" w:firstLineChars="200"/>
        <w:rPr>
          <w:rFonts w:ascii="仿宋_GB2312" w:hAnsi="宋体" w:eastAsia="仿宋_GB2312"/>
          <w:sz w:val="30"/>
          <w:szCs w:val="30"/>
        </w:rPr>
      </w:pPr>
      <w:r>
        <w:rPr>
          <w:rFonts w:hint="eastAsia" w:ascii="仿宋_GB2312" w:hAnsi="宋体" w:eastAsia="仿宋_GB2312"/>
          <w:sz w:val="30"/>
          <w:szCs w:val="30"/>
        </w:rPr>
        <w:t>经仔细阅读和研究贵公司</w:t>
      </w:r>
      <w:r>
        <w:rPr>
          <w:rFonts w:hint="eastAsia" w:ascii="仿宋_GB2312" w:hAnsi="宋体" w:eastAsia="仿宋_GB2312"/>
          <w:sz w:val="30"/>
          <w:szCs w:val="30"/>
          <w:lang w:val="en-US" w:eastAsia="zh-CN"/>
        </w:rPr>
        <w:t>云南省禄劝县崇德三层岩石灰岩矿区生态修复方案方案的服务</w:t>
      </w:r>
      <w:r>
        <w:rPr>
          <w:rFonts w:hint="eastAsia" w:ascii="仿宋_GB2312" w:hAnsi="宋体" w:eastAsia="仿宋_GB2312"/>
          <w:sz w:val="30"/>
          <w:szCs w:val="30"/>
        </w:rPr>
        <w:t>招选文件，我方（应选人全称）完全接受贵公司全部招选条件，对贵公司招选方式无异议，决定参加应选，并承诺应选书中所有资料真实、有效，并有能力为贵公司提供所需的优质服务。</w:t>
      </w:r>
    </w:p>
    <w:p w14:paraId="5417C958">
      <w:pPr>
        <w:rPr>
          <w:rFonts w:ascii="仿宋_GB2312" w:hAnsi="宋体" w:eastAsia="仿宋_GB2312"/>
          <w:sz w:val="30"/>
          <w:szCs w:val="30"/>
        </w:rPr>
      </w:pPr>
    </w:p>
    <w:p w14:paraId="1781189C">
      <w:pPr>
        <w:ind w:right="480"/>
        <w:jc w:val="right"/>
        <w:rPr>
          <w:rFonts w:hint="eastAsia" w:ascii="仿宋_GB2312" w:hAnsi="宋体" w:eastAsia="仿宋_GB2312"/>
          <w:sz w:val="30"/>
          <w:szCs w:val="30"/>
        </w:rPr>
      </w:pPr>
    </w:p>
    <w:p w14:paraId="40F36B65">
      <w:pPr>
        <w:ind w:right="480"/>
        <w:jc w:val="right"/>
        <w:rPr>
          <w:rFonts w:hint="eastAsia" w:ascii="仿宋_GB2312" w:hAnsi="宋体" w:eastAsia="仿宋_GB2312"/>
          <w:sz w:val="30"/>
          <w:szCs w:val="30"/>
        </w:rPr>
      </w:pPr>
    </w:p>
    <w:p w14:paraId="67478A91">
      <w:pPr>
        <w:ind w:right="480"/>
        <w:jc w:val="right"/>
        <w:rPr>
          <w:rFonts w:ascii="仿宋_GB2312" w:hAnsi="宋体" w:eastAsia="仿宋_GB2312"/>
          <w:sz w:val="30"/>
          <w:szCs w:val="30"/>
        </w:rPr>
      </w:pPr>
      <w:r>
        <w:rPr>
          <w:rFonts w:hint="eastAsia" w:ascii="仿宋_GB2312" w:hAnsi="宋体" w:eastAsia="仿宋_GB2312"/>
          <w:sz w:val="30"/>
          <w:szCs w:val="30"/>
        </w:rPr>
        <w:t>应选人（盖章）：</w:t>
      </w:r>
    </w:p>
    <w:p w14:paraId="34C4B59F">
      <w:pPr>
        <w:wordWrap w:val="0"/>
        <w:jc w:val="center"/>
        <w:rPr>
          <w:rFonts w:ascii="仿宋_GB2312" w:hAnsi="宋体" w:eastAsia="仿宋_GB2312"/>
          <w:sz w:val="30"/>
          <w:szCs w:val="30"/>
        </w:rPr>
      </w:pPr>
      <w:r>
        <w:rPr>
          <w:rFonts w:hint="eastAsia" w:ascii="仿宋_GB2312" w:hAnsi="宋体" w:eastAsia="仿宋_GB2312"/>
          <w:sz w:val="30"/>
          <w:szCs w:val="30"/>
          <w:lang w:val="en-US" w:eastAsia="zh-CN"/>
        </w:rPr>
        <w:t xml:space="preserve">                                            </w:t>
      </w:r>
      <w:r>
        <w:rPr>
          <w:rFonts w:hint="eastAsia" w:ascii="仿宋_GB2312" w:hAnsi="宋体" w:eastAsia="仿宋_GB2312"/>
          <w:sz w:val="30"/>
          <w:szCs w:val="30"/>
        </w:rPr>
        <w:t>年   月   日</w:t>
      </w:r>
    </w:p>
    <w:p w14:paraId="0D070E8E">
      <w:pPr>
        <w:ind w:firstLine="5542" w:firstLineChars="1840"/>
        <w:rPr>
          <w:rFonts w:ascii="宋体" w:hAnsi="宋体"/>
          <w:b/>
          <w:sz w:val="30"/>
          <w:szCs w:val="30"/>
        </w:rPr>
      </w:pPr>
    </w:p>
    <w:p w14:paraId="131194C2">
      <w:pPr>
        <w:ind w:firstLine="5542" w:firstLineChars="1840"/>
        <w:rPr>
          <w:rFonts w:ascii="宋体" w:hAnsi="宋体"/>
          <w:b/>
          <w:sz w:val="30"/>
          <w:szCs w:val="30"/>
        </w:rPr>
      </w:pPr>
    </w:p>
    <w:p w14:paraId="13CAEAD3">
      <w:pPr>
        <w:ind w:firstLine="5542" w:firstLineChars="1840"/>
        <w:rPr>
          <w:rFonts w:ascii="宋体" w:hAnsi="宋体"/>
          <w:b/>
          <w:sz w:val="30"/>
          <w:szCs w:val="30"/>
        </w:rPr>
      </w:pPr>
    </w:p>
    <w:p w14:paraId="31F63775">
      <w:pPr>
        <w:ind w:firstLine="5542" w:firstLineChars="1840"/>
        <w:rPr>
          <w:rFonts w:ascii="宋体" w:hAnsi="宋体"/>
          <w:b/>
          <w:sz w:val="30"/>
          <w:szCs w:val="30"/>
        </w:rPr>
      </w:pPr>
    </w:p>
    <w:p w14:paraId="72DF3505">
      <w:pPr>
        <w:ind w:firstLine="5542" w:firstLineChars="1840"/>
        <w:rPr>
          <w:rFonts w:ascii="宋体" w:hAnsi="宋体"/>
          <w:b/>
          <w:sz w:val="30"/>
          <w:szCs w:val="30"/>
        </w:rPr>
      </w:pPr>
    </w:p>
    <w:p w14:paraId="1BAFCC76">
      <w:pPr>
        <w:ind w:firstLine="5542" w:firstLineChars="1840"/>
        <w:rPr>
          <w:rFonts w:ascii="宋体" w:hAnsi="宋体"/>
          <w:b/>
          <w:sz w:val="30"/>
          <w:szCs w:val="30"/>
        </w:rPr>
      </w:pPr>
    </w:p>
    <w:p w14:paraId="43E0A49F">
      <w:pPr>
        <w:ind w:firstLine="5542" w:firstLineChars="1840"/>
        <w:rPr>
          <w:rFonts w:ascii="宋体" w:hAnsi="宋体"/>
          <w:b/>
          <w:sz w:val="30"/>
          <w:szCs w:val="30"/>
        </w:rPr>
      </w:pPr>
    </w:p>
    <w:p w14:paraId="51EDAA57">
      <w:pPr>
        <w:rPr>
          <w:sz w:val="30"/>
          <w:szCs w:val="30"/>
        </w:rPr>
      </w:pPr>
    </w:p>
    <w:p w14:paraId="58E15640">
      <w:pPr>
        <w:rPr>
          <w:sz w:val="30"/>
          <w:szCs w:val="30"/>
        </w:rPr>
      </w:pPr>
    </w:p>
    <w:p w14:paraId="21057C52">
      <w:pPr>
        <w:rPr>
          <w:sz w:val="30"/>
          <w:szCs w:val="30"/>
        </w:rPr>
      </w:pPr>
    </w:p>
    <w:p w14:paraId="7F339A41">
      <w:pPr>
        <w:rPr>
          <w:sz w:val="30"/>
          <w:szCs w:val="30"/>
        </w:rPr>
      </w:pPr>
    </w:p>
    <w:p w14:paraId="41733AF5">
      <w:pPr>
        <w:jc w:val="center"/>
        <w:rPr>
          <w:rFonts w:ascii="黑体" w:hAnsi="宋体" w:eastAsia="黑体"/>
          <w:b/>
          <w:sz w:val="32"/>
          <w:szCs w:val="32"/>
        </w:rPr>
      </w:pPr>
      <w:r>
        <w:rPr>
          <w:rFonts w:hint="eastAsia" w:ascii="黑体" w:hAnsi="宋体" w:eastAsia="黑体"/>
          <w:b/>
          <w:sz w:val="32"/>
          <w:szCs w:val="32"/>
        </w:rPr>
        <w:t>法人授权委托书</w:t>
      </w:r>
    </w:p>
    <w:p w14:paraId="7F3AF21A">
      <w:pPr>
        <w:rPr>
          <w:rFonts w:ascii="宋体" w:hAnsi="宋体"/>
          <w:bCs/>
          <w:sz w:val="28"/>
          <w:szCs w:val="30"/>
        </w:rPr>
      </w:pPr>
    </w:p>
    <w:p w14:paraId="36C9330E">
      <w:pPr>
        <w:rPr>
          <w:rFonts w:ascii="仿宋_GB2312" w:hAnsi="宋体" w:eastAsia="仿宋_GB2312"/>
          <w:bCs/>
          <w:sz w:val="30"/>
          <w:szCs w:val="30"/>
        </w:rPr>
      </w:pPr>
      <w:r>
        <w:rPr>
          <w:rFonts w:hint="eastAsia" w:ascii="仿宋_GB2312" w:hAnsi="宋体" w:eastAsia="仿宋_GB2312"/>
          <w:bCs/>
          <w:sz w:val="30"/>
          <w:szCs w:val="30"/>
        </w:rPr>
        <w:t>昆明崇德水泥有限公司：</w:t>
      </w:r>
    </w:p>
    <w:p w14:paraId="4BDE9E83">
      <w:pPr>
        <w:ind w:firstLine="600" w:firstLineChars="200"/>
        <w:rPr>
          <w:rFonts w:ascii="仿宋_GB2312" w:hAnsi="宋体" w:eastAsia="仿宋_GB2312"/>
          <w:bCs/>
          <w:sz w:val="30"/>
          <w:szCs w:val="30"/>
        </w:rPr>
      </w:pPr>
      <w:r>
        <w:rPr>
          <w:rFonts w:hint="eastAsia" w:ascii="仿宋_GB2312" w:hAnsi="宋体" w:eastAsia="仿宋_GB2312"/>
          <w:bCs/>
          <w:sz w:val="30"/>
          <w:szCs w:val="30"/>
          <w:u w:val="single"/>
        </w:rPr>
        <w:t xml:space="preserve">     </w:t>
      </w:r>
      <w:r>
        <w:rPr>
          <w:rFonts w:hint="eastAsia" w:ascii="仿宋_GB2312" w:hAnsi="宋体" w:eastAsia="仿宋_GB2312"/>
          <w:bCs/>
          <w:sz w:val="30"/>
          <w:szCs w:val="30"/>
          <w:u w:val="single"/>
          <w:lang w:val="en-US" w:eastAsia="zh-CN"/>
        </w:rPr>
        <w:t xml:space="preserve">  </w:t>
      </w:r>
      <w:r>
        <w:rPr>
          <w:rFonts w:hint="eastAsia" w:ascii="仿宋_GB2312" w:hAnsi="宋体" w:eastAsia="仿宋_GB2312"/>
          <w:bCs/>
          <w:sz w:val="30"/>
          <w:szCs w:val="30"/>
          <w:u w:val="single"/>
        </w:rPr>
        <w:t xml:space="preserve"> </w:t>
      </w:r>
      <w:r>
        <w:rPr>
          <w:rFonts w:hint="eastAsia" w:ascii="仿宋_GB2312" w:hAnsi="宋体" w:eastAsia="仿宋_GB2312"/>
          <w:bCs/>
          <w:sz w:val="30"/>
          <w:szCs w:val="30"/>
        </w:rPr>
        <w:t>公司法定代表人</w:t>
      </w:r>
      <w:r>
        <w:rPr>
          <w:rFonts w:hint="eastAsia" w:ascii="仿宋_GB2312" w:hAnsi="宋体" w:eastAsia="仿宋_GB2312"/>
          <w:bCs/>
          <w:sz w:val="30"/>
          <w:szCs w:val="30"/>
          <w:u w:val="single"/>
        </w:rPr>
        <w:t xml:space="preserve">      </w:t>
      </w:r>
      <w:r>
        <w:rPr>
          <w:rFonts w:hint="eastAsia" w:ascii="仿宋_GB2312" w:hAnsi="宋体" w:eastAsia="仿宋_GB2312"/>
          <w:bCs/>
          <w:sz w:val="30"/>
          <w:szCs w:val="30"/>
        </w:rPr>
        <w:t>，现授权</w:t>
      </w:r>
      <w:r>
        <w:rPr>
          <w:rFonts w:hint="eastAsia" w:ascii="仿宋_GB2312" w:hAnsi="宋体" w:eastAsia="仿宋_GB2312"/>
          <w:bCs/>
          <w:sz w:val="30"/>
          <w:szCs w:val="30"/>
          <w:u w:val="single"/>
        </w:rPr>
        <w:t xml:space="preserve">      </w:t>
      </w:r>
      <w:r>
        <w:rPr>
          <w:rFonts w:hint="eastAsia" w:ascii="仿宋_GB2312" w:hAnsi="宋体" w:eastAsia="仿宋_GB2312"/>
          <w:bCs/>
          <w:sz w:val="30"/>
          <w:szCs w:val="30"/>
        </w:rPr>
        <w:t>同志为我公司参加贵公司</w:t>
      </w:r>
      <w:r>
        <w:rPr>
          <w:rFonts w:hint="eastAsia" w:ascii="仿宋_GB2312" w:hAnsi="宋体" w:eastAsia="仿宋_GB2312"/>
          <w:bCs/>
          <w:sz w:val="30"/>
          <w:szCs w:val="30"/>
          <w:u w:val="single"/>
        </w:rPr>
        <w:t xml:space="preserve">                  </w:t>
      </w:r>
      <w:r>
        <w:rPr>
          <w:rFonts w:hint="eastAsia" w:ascii="仿宋_GB2312" w:hAnsi="宋体" w:eastAsia="仿宋_GB2312"/>
          <w:bCs/>
          <w:sz w:val="30"/>
          <w:szCs w:val="30"/>
        </w:rPr>
        <w:t>招选活动的委托代理人，全权负责处理在此次应选活动中的一切事宜。</w:t>
      </w:r>
    </w:p>
    <w:p w14:paraId="7585D406">
      <w:pPr>
        <w:ind w:firstLine="525"/>
        <w:rPr>
          <w:rFonts w:ascii="仿宋_GB2312" w:hAnsi="宋体" w:eastAsia="仿宋_GB2312"/>
          <w:bCs/>
          <w:sz w:val="30"/>
          <w:szCs w:val="30"/>
        </w:rPr>
      </w:pPr>
      <w:r>
        <w:rPr>
          <w:rFonts w:hint="eastAsia" w:ascii="仿宋_GB2312" w:hAnsi="宋体" w:eastAsia="仿宋_GB2312"/>
          <w:bCs/>
          <w:sz w:val="30"/>
          <w:szCs w:val="30"/>
        </w:rPr>
        <w:t>特此声明。</w:t>
      </w:r>
    </w:p>
    <w:p w14:paraId="1A708E21">
      <w:pPr>
        <w:ind w:firstLine="525"/>
        <w:rPr>
          <w:rFonts w:ascii="仿宋_GB2312" w:hAnsi="宋体" w:eastAsia="仿宋_GB2312"/>
          <w:bCs/>
          <w:sz w:val="30"/>
          <w:szCs w:val="30"/>
        </w:rPr>
      </w:pPr>
    </w:p>
    <w:p w14:paraId="15E3A9D4">
      <w:pPr>
        <w:ind w:firstLine="525"/>
        <w:rPr>
          <w:rFonts w:ascii="仿宋_GB2312" w:eastAsia="仿宋_GB2312"/>
          <w:sz w:val="30"/>
          <w:szCs w:val="30"/>
        </w:rPr>
      </w:pPr>
      <w:r>
        <w:rPr>
          <w:rFonts w:hint="eastAsia" w:ascii="仿宋_GB2312" w:hAnsi="宋体" w:eastAsia="仿宋_GB2312"/>
          <w:bCs/>
          <w:sz w:val="30"/>
          <w:szCs w:val="30"/>
        </w:rPr>
        <w:t>应选单位（盖章）：</w:t>
      </w:r>
      <w:r>
        <w:rPr>
          <w:rFonts w:hint="eastAsia" w:ascii="仿宋_GB2312" w:eastAsia="仿宋_GB2312"/>
          <w:sz w:val="30"/>
          <w:szCs w:val="30"/>
          <w:u w:val="single"/>
        </w:rPr>
        <w:t xml:space="preserve">                </w:t>
      </w:r>
    </w:p>
    <w:p w14:paraId="2DB30F22">
      <w:pPr>
        <w:ind w:firstLine="525"/>
        <w:rPr>
          <w:rFonts w:ascii="仿宋_GB2312" w:eastAsia="仿宋_GB2312"/>
          <w:sz w:val="30"/>
          <w:szCs w:val="30"/>
        </w:rPr>
      </w:pPr>
      <w:r>
        <w:rPr>
          <w:rFonts w:hint="eastAsia" w:ascii="仿宋_GB2312" w:hAnsi="宋体" w:eastAsia="仿宋_GB2312"/>
          <w:bCs/>
          <w:sz w:val="30"/>
          <w:szCs w:val="30"/>
        </w:rPr>
        <w:t>法定代表人（签名）：</w:t>
      </w:r>
      <w:r>
        <w:rPr>
          <w:rFonts w:hint="eastAsia" w:ascii="仿宋_GB2312" w:eastAsia="仿宋_GB2312"/>
          <w:sz w:val="30"/>
          <w:szCs w:val="30"/>
          <w:u w:val="single"/>
        </w:rPr>
        <w:t xml:space="preserve">              </w:t>
      </w:r>
      <w:r>
        <w:rPr>
          <w:rFonts w:hint="eastAsia" w:ascii="仿宋_GB2312" w:hAnsi="宋体" w:eastAsia="仿宋_GB2312"/>
          <w:bCs/>
          <w:sz w:val="30"/>
          <w:szCs w:val="30"/>
        </w:rPr>
        <w:t xml:space="preserve"> </w:t>
      </w:r>
    </w:p>
    <w:p w14:paraId="10B523A0">
      <w:pPr>
        <w:ind w:firstLine="525"/>
        <w:rPr>
          <w:rFonts w:ascii="仿宋_GB2312" w:eastAsia="仿宋_GB2312"/>
          <w:sz w:val="30"/>
          <w:szCs w:val="30"/>
        </w:rPr>
      </w:pPr>
      <w:r>
        <w:rPr>
          <w:rFonts w:hint="eastAsia" w:ascii="仿宋_GB2312" w:hAnsi="宋体" w:eastAsia="仿宋_GB2312"/>
          <w:bCs/>
          <w:sz w:val="30"/>
          <w:szCs w:val="30"/>
        </w:rPr>
        <w:t>声明日期：</w:t>
      </w:r>
      <w:r>
        <w:rPr>
          <w:rFonts w:hint="eastAsia" w:ascii="仿宋_GB2312" w:eastAsia="仿宋_GB2312"/>
          <w:sz w:val="30"/>
          <w:szCs w:val="30"/>
          <w:u w:val="single"/>
        </w:rPr>
        <w:t xml:space="preserve">                       </w:t>
      </w:r>
    </w:p>
    <w:p w14:paraId="43559E6C">
      <w:pPr>
        <w:ind w:firstLine="525"/>
        <w:rPr>
          <w:rFonts w:ascii="仿宋_GB2312" w:eastAsia="仿宋_GB2312"/>
          <w:sz w:val="30"/>
          <w:szCs w:val="30"/>
        </w:rPr>
      </w:pPr>
      <w:r>
        <w:rPr>
          <w:rFonts w:hint="eastAsia" w:ascii="仿宋_GB2312" w:hAnsi="宋体" w:eastAsia="仿宋_GB2312"/>
          <w:bCs/>
          <w:sz w:val="30"/>
          <w:szCs w:val="30"/>
        </w:rPr>
        <w:t>委托代理人（签名）：</w:t>
      </w:r>
      <w:r>
        <w:rPr>
          <w:rFonts w:hint="eastAsia" w:ascii="仿宋_GB2312" w:eastAsia="仿宋_GB2312"/>
          <w:sz w:val="30"/>
          <w:szCs w:val="30"/>
          <w:u w:val="single"/>
        </w:rPr>
        <w:t xml:space="preserve">              </w:t>
      </w:r>
    </w:p>
    <w:p w14:paraId="32E90792">
      <w:pPr>
        <w:ind w:firstLine="525"/>
        <w:rPr>
          <w:rFonts w:ascii="仿宋_GB2312" w:eastAsia="仿宋_GB2312"/>
          <w:sz w:val="30"/>
          <w:szCs w:val="30"/>
        </w:rPr>
      </w:pPr>
      <w:r>
        <w:rPr>
          <w:rFonts w:hint="eastAsia" w:ascii="仿宋_GB2312" w:hAnsi="宋体" w:eastAsia="仿宋_GB2312"/>
          <w:bCs/>
          <w:sz w:val="30"/>
          <w:szCs w:val="30"/>
        </w:rPr>
        <w:t>受托日期：</w:t>
      </w:r>
      <w:r>
        <w:rPr>
          <w:rFonts w:hint="eastAsia" w:ascii="仿宋_GB2312" w:eastAsia="仿宋_GB2312"/>
          <w:sz w:val="30"/>
          <w:szCs w:val="30"/>
          <w:u w:val="single"/>
        </w:rPr>
        <w:t xml:space="preserve">                       </w:t>
      </w:r>
    </w:p>
    <w:p w14:paraId="5CC4A230">
      <w:pPr>
        <w:rPr>
          <w:rFonts w:ascii="仿宋_GB2312" w:hAnsi="宋体" w:eastAsia="仿宋_GB2312"/>
          <w:bCs/>
          <w:sz w:val="30"/>
          <w:szCs w:val="30"/>
        </w:rPr>
      </w:pPr>
    </w:p>
    <w:p w14:paraId="7561894B">
      <w:pPr>
        <w:rPr>
          <w:rFonts w:ascii="仿宋_GB2312" w:hAnsi="宋体" w:eastAsia="仿宋_GB2312"/>
          <w:bCs/>
          <w:sz w:val="30"/>
          <w:szCs w:val="30"/>
        </w:rPr>
      </w:pPr>
      <w:r>
        <w:rPr>
          <w:rFonts w:hint="eastAsia" w:ascii="仿宋_GB2312" w:hAnsi="宋体" w:eastAsia="仿宋_GB2312"/>
          <w:bCs/>
          <w:sz w:val="30"/>
          <w:szCs w:val="30"/>
        </w:rPr>
        <w:t>委托代理人资料</w:t>
      </w:r>
    </w:p>
    <w:p w14:paraId="6BBB6454">
      <w:pPr>
        <w:ind w:firstLine="525"/>
        <w:rPr>
          <w:rFonts w:ascii="仿宋_GB2312" w:eastAsia="仿宋_GB2312"/>
          <w:sz w:val="30"/>
          <w:szCs w:val="30"/>
        </w:rPr>
      </w:pPr>
      <w:r>
        <w:rPr>
          <w:rFonts w:hint="eastAsia" w:ascii="仿宋_GB2312" w:hAnsi="宋体" w:eastAsia="仿宋_GB2312"/>
          <w:bCs/>
          <w:sz w:val="30"/>
          <w:szCs w:val="30"/>
        </w:rPr>
        <w:t>姓名：</w:t>
      </w:r>
      <w:r>
        <w:rPr>
          <w:rFonts w:hint="eastAsia" w:ascii="仿宋_GB2312" w:eastAsia="仿宋_GB2312"/>
          <w:sz w:val="30"/>
          <w:szCs w:val="30"/>
          <w:u w:val="single"/>
        </w:rPr>
        <w:t xml:space="preserve">                       </w:t>
      </w:r>
    </w:p>
    <w:p w14:paraId="50F60CFA">
      <w:pPr>
        <w:ind w:firstLine="525"/>
        <w:rPr>
          <w:rFonts w:ascii="仿宋_GB2312" w:eastAsia="仿宋_GB2312"/>
          <w:sz w:val="30"/>
          <w:szCs w:val="30"/>
        </w:rPr>
      </w:pPr>
      <w:r>
        <w:rPr>
          <w:rFonts w:hint="eastAsia" w:ascii="仿宋_GB2312" w:hAnsi="宋体" w:eastAsia="仿宋_GB2312"/>
          <w:bCs/>
          <w:sz w:val="30"/>
          <w:szCs w:val="30"/>
        </w:rPr>
        <w:t>性别：</w:t>
      </w:r>
      <w:r>
        <w:rPr>
          <w:rFonts w:hint="eastAsia" w:ascii="仿宋_GB2312" w:eastAsia="仿宋_GB2312"/>
          <w:sz w:val="30"/>
          <w:szCs w:val="30"/>
          <w:u w:val="single"/>
        </w:rPr>
        <w:t xml:space="preserve">                       </w:t>
      </w:r>
    </w:p>
    <w:p w14:paraId="625B5810">
      <w:pPr>
        <w:ind w:firstLine="525"/>
        <w:rPr>
          <w:rFonts w:ascii="仿宋_GB2312" w:eastAsia="仿宋_GB2312"/>
          <w:sz w:val="30"/>
          <w:szCs w:val="30"/>
        </w:rPr>
      </w:pPr>
      <w:r>
        <w:rPr>
          <w:rFonts w:hint="eastAsia" w:ascii="仿宋_GB2312" w:hAnsi="宋体" w:eastAsia="仿宋_GB2312"/>
          <w:bCs/>
          <w:sz w:val="30"/>
          <w:szCs w:val="30"/>
        </w:rPr>
        <w:t>职务：</w:t>
      </w:r>
      <w:r>
        <w:rPr>
          <w:rFonts w:hint="eastAsia" w:ascii="仿宋_GB2312" w:eastAsia="仿宋_GB2312"/>
          <w:sz w:val="30"/>
          <w:szCs w:val="30"/>
          <w:u w:val="single"/>
        </w:rPr>
        <w:t xml:space="preserve">                       </w:t>
      </w:r>
    </w:p>
    <w:p w14:paraId="7202C292">
      <w:pPr>
        <w:ind w:firstLine="525"/>
        <w:rPr>
          <w:rFonts w:ascii="仿宋_GB2312" w:eastAsia="仿宋_GB2312"/>
          <w:sz w:val="30"/>
          <w:szCs w:val="30"/>
        </w:rPr>
      </w:pPr>
      <w:r>
        <w:rPr>
          <w:rFonts w:hint="eastAsia" w:ascii="仿宋_GB2312" w:eastAsia="仿宋_GB2312"/>
          <w:sz w:val="30"/>
          <w:szCs w:val="30"/>
        </w:rPr>
        <w:t>电话：</w:t>
      </w:r>
      <w:r>
        <w:rPr>
          <w:rFonts w:hint="eastAsia" w:ascii="仿宋_GB2312" w:eastAsia="仿宋_GB2312"/>
          <w:sz w:val="30"/>
          <w:szCs w:val="30"/>
          <w:u w:val="single"/>
        </w:rPr>
        <w:t xml:space="preserve">                       </w:t>
      </w:r>
    </w:p>
    <w:p w14:paraId="57880687">
      <w:pPr>
        <w:ind w:firstLine="525"/>
        <w:rPr>
          <w:rFonts w:ascii="仿宋_GB2312" w:hAnsi="宋体" w:eastAsia="仿宋_GB2312"/>
          <w:bCs/>
          <w:sz w:val="28"/>
          <w:szCs w:val="28"/>
        </w:rPr>
      </w:pPr>
      <w:r>
        <w:rPr>
          <w:rFonts w:hint="eastAsia" w:ascii="仿宋_GB2312" w:eastAsia="仿宋_GB2312"/>
          <w:sz w:val="30"/>
          <w:szCs w:val="30"/>
        </w:rPr>
        <w:t>身份证号：</w:t>
      </w:r>
      <w:r>
        <w:rPr>
          <w:rFonts w:hint="eastAsia" w:ascii="仿宋_GB2312" w:eastAsia="仿宋_GB2312"/>
          <w:sz w:val="30"/>
          <w:szCs w:val="30"/>
          <w:u w:val="single"/>
        </w:rPr>
        <w:t xml:space="preserve">                   </w:t>
      </w:r>
    </w:p>
    <w:p w14:paraId="5936AC3B">
      <w:pPr>
        <w:jc w:val="center"/>
        <w:rPr>
          <w:sz w:val="26"/>
          <w:szCs w:val="26"/>
          <w:u w:val="single"/>
        </w:rPr>
      </w:pPr>
    </w:p>
    <w:p w14:paraId="799A28F3">
      <w:pPr>
        <w:rPr>
          <w:sz w:val="26"/>
          <w:szCs w:val="26"/>
          <w:u w:val="single"/>
        </w:rPr>
      </w:pPr>
    </w:p>
    <w:p w14:paraId="45404455">
      <w:pPr>
        <w:rPr>
          <w:sz w:val="26"/>
          <w:szCs w:val="26"/>
          <w:u w:val="single"/>
        </w:rPr>
      </w:pPr>
    </w:p>
    <w:p w14:paraId="33EAE3EE">
      <w:pPr>
        <w:rPr>
          <w:sz w:val="26"/>
          <w:szCs w:val="26"/>
          <w:u w:val="single"/>
        </w:rPr>
      </w:pPr>
    </w:p>
    <w:p w14:paraId="67D35B0B">
      <w:pPr>
        <w:pStyle w:val="13"/>
        <w:ind w:firstLine="562"/>
        <w:jc w:val="center"/>
        <w:rPr>
          <w:rFonts w:hint="eastAsia"/>
          <w:b/>
          <w:sz w:val="28"/>
          <w:szCs w:val="28"/>
        </w:rPr>
      </w:pPr>
    </w:p>
    <w:p w14:paraId="62A90B7C">
      <w:pPr>
        <w:pStyle w:val="13"/>
        <w:ind w:firstLine="562"/>
        <w:jc w:val="center"/>
        <w:rPr>
          <w:rFonts w:hint="eastAsia"/>
          <w:b/>
          <w:sz w:val="28"/>
          <w:szCs w:val="28"/>
        </w:rPr>
      </w:pPr>
    </w:p>
    <w:p w14:paraId="731E502B">
      <w:pPr>
        <w:pStyle w:val="13"/>
        <w:ind w:firstLine="562"/>
        <w:jc w:val="center"/>
        <w:rPr>
          <w:b/>
          <w:sz w:val="28"/>
          <w:szCs w:val="28"/>
        </w:rPr>
      </w:pPr>
      <w:r>
        <w:rPr>
          <w:rFonts w:hint="eastAsia"/>
          <w:b/>
          <w:sz w:val="28"/>
          <w:szCs w:val="28"/>
        </w:rPr>
        <w:t>关联交易关系人申报表</w:t>
      </w:r>
    </w:p>
    <w:tbl>
      <w:tblPr>
        <w:tblStyle w:val="14"/>
        <w:tblW w:w="10260" w:type="dxa"/>
        <w:tblInd w:w="-7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1440"/>
        <w:gridCol w:w="1620"/>
        <w:gridCol w:w="1440"/>
        <w:gridCol w:w="1440"/>
        <w:gridCol w:w="1260"/>
        <w:gridCol w:w="1800"/>
      </w:tblGrid>
      <w:tr w14:paraId="0793C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1260" w:type="dxa"/>
            <w:vMerge w:val="restart"/>
            <w:tcBorders>
              <w:top w:val="single" w:color="auto" w:sz="4" w:space="0"/>
              <w:left w:val="single" w:color="auto" w:sz="4" w:space="0"/>
              <w:bottom w:val="single" w:color="auto" w:sz="4" w:space="0"/>
              <w:right w:val="single" w:color="auto" w:sz="4" w:space="0"/>
            </w:tcBorders>
            <w:textDirection w:val="tbRlV"/>
            <w:vAlign w:val="center"/>
          </w:tcPr>
          <w:p w14:paraId="2385A554">
            <w:pPr>
              <w:ind w:left="113" w:right="113"/>
              <w:jc w:val="center"/>
              <w:rPr>
                <w:rFonts w:ascii="宋体" w:hAnsi="宋体"/>
                <w:b/>
                <w:sz w:val="28"/>
                <w:szCs w:val="28"/>
              </w:rPr>
            </w:pPr>
            <w:r>
              <w:rPr>
                <w:rFonts w:hint="eastAsia" w:ascii="宋体" w:hAnsi="宋体"/>
                <w:b/>
                <w:sz w:val="28"/>
                <w:szCs w:val="28"/>
              </w:rPr>
              <w:t>关联交易关系人</w:t>
            </w:r>
          </w:p>
        </w:tc>
        <w:tc>
          <w:tcPr>
            <w:tcW w:w="1440" w:type="dxa"/>
            <w:tcBorders>
              <w:top w:val="single" w:color="auto" w:sz="4" w:space="0"/>
              <w:left w:val="single" w:color="auto" w:sz="4" w:space="0"/>
              <w:bottom w:val="single" w:color="auto" w:sz="4" w:space="0"/>
              <w:right w:val="single" w:color="auto" w:sz="4" w:space="0"/>
            </w:tcBorders>
            <w:vAlign w:val="center"/>
          </w:tcPr>
          <w:p w14:paraId="221B9F55">
            <w:pPr>
              <w:jc w:val="center"/>
              <w:rPr>
                <w:rFonts w:ascii="宋体" w:hAnsi="宋体"/>
                <w:b/>
                <w:sz w:val="28"/>
                <w:szCs w:val="28"/>
              </w:rPr>
            </w:pPr>
            <w:r>
              <w:rPr>
                <w:rFonts w:hint="eastAsia" w:ascii="宋体" w:hAnsi="宋体"/>
                <w:b/>
                <w:sz w:val="28"/>
                <w:szCs w:val="28"/>
              </w:rPr>
              <w:t>姓 名</w:t>
            </w:r>
          </w:p>
        </w:tc>
        <w:tc>
          <w:tcPr>
            <w:tcW w:w="1620" w:type="dxa"/>
            <w:tcBorders>
              <w:top w:val="single" w:color="auto" w:sz="4" w:space="0"/>
              <w:left w:val="single" w:color="auto" w:sz="4" w:space="0"/>
              <w:bottom w:val="single" w:color="auto" w:sz="4" w:space="0"/>
              <w:right w:val="single" w:color="auto" w:sz="4" w:space="0"/>
            </w:tcBorders>
            <w:vAlign w:val="center"/>
          </w:tcPr>
          <w:p w14:paraId="70DE15E8">
            <w:pPr>
              <w:jc w:val="center"/>
              <w:rPr>
                <w:rFonts w:ascii="宋体" w:hAnsi="宋体"/>
                <w:sz w:val="28"/>
                <w:szCs w:val="28"/>
              </w:rPr>
            </w:pPr>
          </w:p>
        </w:tc>
        <w:tc>
          <w:tcPr>
            <w:tcW w:w="1440" w:type="dxa"/>
            <w:tcBorders>
              <w:top w:val="single" w:color="auto" w:sz="4" w:space="0"/>
              <w:left w:val="single" w:color="auto" w:sz="4" w:space="0"/>
              <w:bottom w:val="single" w:color="auto" w:sz="4" w:space="0"/>
              <w:right w:val="single" w:color="auto" w:sz="4" w:space="0"/>
            </w:tcBorders>
            <w:vAlign w:val="center"/>
          </w:tcPr>
          <w:p w14:paraId="664DEA3F">
            <w:pPr>
              <w:jc w:val="center"/>
              <w:rPr>
                <w:rFonts w:ascii="宋体" w:hAnsi="宋体"/>
                <w:b/>
                <w:sz w:val="28"/>
                <w:szCs w:val="28"/>
              </w:rPr>
            </w:pPr>
            <w:r>
              <w:rPr>
                <w:rFonts w:hint="eastAsia" w:ascii="宋体" w:hAnsi="宋体"/>
                <w:b/>
                <w:sz w:val="28"/>
                <w:szCs w:val="28"/>
              </w:rPr>
              <w:t>性 别</w:t>
            </w:r>
          </w:p>
        </w:tc>
        <w:tc>
          <w:tcPr>
            <w:tcW w:w="1440" w:type="dxa"/>
            <w:tcBorders>
              <w:top w:val="single" w:color="auto" w:sz="4" w:space="0"/>
              <w:left w:val="single" w:color="auto" w:sz="4" w:space="0"/>
              <w:bottom w:val="single" w:color="auto" w:sz="4" w:space="0"/>
              <w:right w:val="single" w:color="auto" w:sz="4" w:space="0"/>
            </w:tcBorders>
            <w:vAlign w:val="center"/>
          </w:tcPr>
          <w:p w14:paraId="3F3F5607">
            <w:pPr>
              <w:jc w:val="center"/>
              <w:rPr>
                <w:rFonts w:ascii="宋体" w:hAnsi="宋体"/>
                <w:sz w:val="28"/>
                <w:szCs w:val="28"/>
              </w:rPr>
            </w:pPr>
          </w:p>
        </w:tc>
        <w:tc>
          <w:tcPr>
            <w:tcW w:w="1260" w:type="dxa"/>
            <w:tcBorders>
              <w:top w:val="single" w:color="auto" w:sz="4" w:space="0"/>
              <w:left w:val="single" w:color="auto" w:sz="4" w:space="0"/>
              <w:bottom w:val="single" w:color="auto" w:sz="4" w:space="0"/>
              <w:right w:val="single" w:color="auto" w:sz="4" w:space="0"/>
            </w:tcBorders>
            <w:vAlign w:val="center"/>
          </w:tcPr>
          <w:p w14:paraId="6C6CC3DB">
            <w:pPr>
              <w:jc w:val="center"/>
              <w:rPr>
                <w:rFonts w:ascii="宋体" w:hAnsi="宋体"/>
                <w:b/>
                <w:sz w:val="28"/>
                <w:szCs w:val="28"/>
              </w:rPr>
            </w:pPr>
            <w:r>
              <w:rPr>
                <w:rFonts w:hint="eastAsia" w:ascii="宋体" w:hAnsi="宋体"/>
                <w:b/>
                <w:sz w:val="28"/>
                <w:szCs w:val="28"/>
              </w:rPr>
              <w:t>年龄</w:t>
            </w:r>
          </w:p>
        </w:tc>
        <w:tc>
          <w:tcPr>
            <w:tcW w:w="1800" w:type="dxa"/>
            <w:tcBorders>
              <w:top w:val="single" w:color="auto" w:sz="4" w:space="0"/>
              <w:left w:val="single" w:color="auto" w:sz="4" w:space="0"/>
              <w:bottom w:val="single" w:color="auto" w:sz="4" w:space="0"/>
              <w:right w:val="single" w:color="auto" w:sz="4" w:space="0"/>
            </w:tcBorders>
            <w:vAlign w:val="center"/>
          </w:tcPr>
          <w:p w14:paraId="0ADB0EEF">
            <w:pPr>
              <w:jc w:val="center"/>
              <w:rPr>
                <w:rFonts w:ascii="宋体" w:hAnsi="宋体"/>
                <w:sz w:val="28"/>
                <w:szCs w:val="28"/>
              </w:rPr>
            </w:pPr>
          </w:p>
        </w:tc>
      </w:tr>
      <w:tr w14:paraId="61FAF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80BBD36">
            <w:pPr>
              <w:widowControl/>
              <w:jc w:val="left"/>
              <w:rPr>
                <w:rFonts w:ascii="宋体" w:hAnsi="宋体"/>
                <w:b/>
                <w:sz w:val="28"/>
                <w:szCs w:val="28"/>
              </w:rPr>
            </w:pPr>
          </w:p>
        </w:tc>
        <w:tc>
          <w:tcPr>
            <w:tcW w:w="1440" w:type="dxa"/>
            <w:tcBorders>
              <w:top w:val="single" w:color="auto" w:sz="4" w:space="0"/>
              <w:left w:val="single" w:color="auto" w:sz="4" w:space="0"/>
              <w:bottom w:val="single" w:color="auto" w:sz="4" w:space="0"/>
              <w:right w:val="single" w:color="auto" w:sz="4" w:space="0"/>
            </w:tcBorders>
            <w:vAlign w:val="center"/>
          </w:tcPr>
          <w:p w14:paraId="2D712C4E">
            <w:pPr>
              <w:jc w:val="center"/>
              <w:rPr>
                <w:rFonts w:ascii="宋体" w:hAnsi="宋体"/>
                <w:b/>
                <w:sz w:val="28"/>
                <w:szCs w:val="28"/>
              </w:rPr>
            </w:pPr>
            <w:r>
              <w:rPr>
                <w:rFonts w:hint="eastAsia" w:ascii="宋体" w:hAnsi="宋体"/>
                <w:b/>
                <w:sz w:val="28"/>
                <w:szCs w:val="28"/>
              </w:rPr>
              <w:t>从业单位</w:t>
            </w:r>
          </w:p>
        </w:tc>
        <w:tc>
          <w:tcPr>
            <w:tcW w:w="4500" w:type="dxa"/>
            <w:gridSpan w:val="3"/>
            <w:tcBorders>
              <w:top w:val="single" w:color="auto" w:sz="4" w:space="0"/>
              <w:left w:val="single" w:color="auto" w:sz="4" w:space="0"/>
              <w:bottom w:val="single" w:color="auto" w:sz="4" w:space="0"/>
              <w:right w:val="single" w:color="auto" w:sz="4" w:space="0"/>
            </w:tcBorders>
            <w:vAlign w:val="center"/>
          </w:tcPr>
          <w:p w14:paraId="4AD23E30">
            <w:pPr>
              <w:jc w:val="center"/>
              <w:rPr>
                <w:rFonts w:ascii="宋体" w:hAnsi="宋体"/>
                <w:sz w:val="28"/>
                <w:szCs w:val="28"/>
              </w:rPr>
            </w:pPr>
          </w:p>
        </w:tc>
        <w:tc>
          <w:tcPr>
            <w:tcW w:w="1260" w:type="dxa"/>
            <w:tcBorders>
              <w:top w:val="single" w:color="auto" w:sz="4" w:space="0"/>
              <w:left w:val="single" w:color="auto" w:sz="4" w:space="0"/>
              <w:bottom w:val="single" w:color="auto" w:sz="4" w:space="0"/>
              <w:right w:val="single" w:color="auto" w:sz="4" w:space="0"/>
            </w:tcBorders>
            <w:vAlign w:val="center"/>
          </w:tcPr>
          <w:p w14:paraId="3B2728DF">
            <w:pPr>
              <w:spacing w:line="0" w:lineRule="atLeast"/>
              <w:jc w:val="center"/>
              <w:rPr>
                <w:rFonts w:ascii="宋体" w:hAnsi="宋体"/>
                <w:b/>
                <w:sz w:val="28"/>
                <w:szCs w:val="28"/>
              </w:rPr>
            </w:pPr>
            <w:r>
              <w:rPr>
                <w:rFonts w:hint="eastAsia" w:ascii="宋体" w:hAnsi="宋体"/>
                <w:b/>
                <w:sz w:val="28"/>
                <w:szCs w:val="28"/>
              </w:rPr>
              <w:t>有无营</w:t>
            </w:r>
          </w:p>
          <w:p w14:paraId="73766FF3">
            <w:pPr>
              <w:spacing w:line="0" w:lineRule="atLeast"/>
              <w:jc w:val="center"/>
              <w:rPr>
                <w:rFonts w:ascii="宋体" w:hAnsi="宋体"/>
                <w:b/>
                <w:sz w:val="28"/>
                <w:szCs w:val="28"/>
              </w:rPr>
            </w:pPr>
            <w:r>
              <w:rPr>
                <w:rFonts w:hint="eastAsia" w:ascii="宋体" w:hAnsi="宋体"/>
                <w:b/>
                <w:sz w:val="28"/>
                <w:szCs w:val="28"/>
              </w:rPr>
              <w:t>业执照</w:t>
            </w:r>
          </w:p>
        </w:tc>
        <w:tc>
          <w:tcPr>
            <w:tcW w:w="1800" w:type="dxa"/>
            <w:tcBorders>
              <w:top w:val="single" w:color="auto" w:sz="4" w:space="0"/>
              <w:left w:val="single" w:color="auto" w:sz="4" w:space="0"/>
              <w:bottom w:val="single" w:color="auto" w:sz="4" w:space="0"/>
              <w:right w:val="single" w:color="auto" w:sz="4" w:space="0"/>
            </w:tcBorders>
            <w:vAlign w:val="center"/>
          </w:tcPr>
          <w:p w14:paraId="7583C3D9">
            <w:pPr>
              <w:jc w:val="center"/>
              <w:rPr>
                <w:rFonts w:ascii="宋体" w:hAnsi="宋体"/>
                <w:sz w:val="28"/>
                <w:szCs w:val="28"/>
              </w:rPr>
            </w:pPr>
          </w:p>
        </w:tc>
      </w:tr>
      <w:tr w14:paraId="4915D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14:paraId="73283A3E">
            <w:pPr>
              <w:widowControl/>
              <w:jc w:val="left"/>
              <w:rPr>
                <w:rFonts w:ascii="宋体" w:hAnsi="宋体"/>
                <w:b/>
                <w:sz w:val="28"/>
                <w:szCs w:val="28"/>
              </w:rPr>
            </w:pPr>
          </w:p>
        </w:tc>
        <w:tc>
          <w:tcPr>
            <w:tcW w:w="1440" w:type="dxa"/>
            <w:tcBorders>
              <w:top w:val="single" w:color="auto" w:sz="4" w:space="0"/>
              <w:left w:val="single" w:color="auto" w:sz="4" w:space="0"/>
              <w:bottom w:val="single" w:color="auto" w:sz="4" w:space="0"/>
              <w:right w:val="single" w:color="auto" w:sz="4" w:space="0"/>
            </w:tcBorders>
            <w:vAlign w:val="center"/>
          </w:tcPr>
          <w:p w14:paraId="3A5F7CDB">
            <w:pPr>
              <w:spacing w:line="0" w:lineRule="atLeast"/>
              <w:jc w:val="center"/>
              <w:rPr>
                <w:rFonts w:ascii="宋体" w:hAnsi="宋体"/>
                <w:b/>
                <w:sz w:val="28"/>
                <w:szCs w:val="28"/>
              </w:rPr>
            </w:pPr>
            <w:r>
              <w:rPr>
                <w:rFonts w:hint="eastAsia" w:ascii="宋体" w:hAnsi="宋体"/>
                <w:b/>
                <w:sz w:val="28"/>
                <w:szCs w:val="28"/>
              </w:rPr>
              <w:t>与从业单位的关系</w:t>
            </w:r>
          </w:p>
        </w:tc>
        <w:tc>
          <w:tcPr>
            <w:tcW w:w="7560" w:type="dxa"/>
            <w:gridSpan w:val="5"/>
            <w:tcBorders>
              <w:top w:val="single" w:color="auto" w:sz="4" w:space="0"/>
              <w:left w:val="single" w:color="auto" w:sz="4" w:space="0"/>
              <w:bottom w:val="single" w:color="auto" w:sz="4" w:space="0"/>
              <w:right w:val="single" w:color="auto" w:sz="4" w:space="0"/>
            </w:tcBorders>
            <w:vAlign w:val="center"/>
          </w:tcPr>
          <w:p w14:paraId="1A5A5B90">
            <w:pPr>
              <w:jc w:val="center"/>
              <w:rPr>
                <w:rFonts w:ascii="宋体" w:hAnsi="宋体"/>
                <w:sz w:val="28"/>
                <w:szCs w:val="28"/>
              </w:rPr>
            </w:pPr>
            <w:r>
              <w:rPr>
                <w:rFonts w:hint="eastAsia" w:ascii="宋体" w:hAnsi="宋体"/>
                <w:sz w:val="28"/>
                <w:szCs w:val="28"/>
              </w:rPr>
              <w:t>A．独资   B．挂靠   C．参股   D．中介   E．个体</w:t>
            </w:r>
          </w:p>
        </w:tc>
      </w:tr>
      <w:tr w14:paraId="655D2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1260" w:type="dxa"/>
            <w:vMerge w:val="restart"/>
            <w:tcBorders>
              <w:top w:val="single" w:color="auto" w:sz="4" w:space="0"/>
              <w:left w:val="single" w:color="auto" w:sz="4" w:space="0"/>
              <w:bottom w:val="single" w:color="auto" w:sz="4" w:space="0"/>
              <w:right w:val="single" w:color="auto" w:sz="4" w:space="0"/>
            </w:tcBorders>
            <w:textDirection w:val="tbRlV"/>
            <w:vAlign w:val="center"/>
          </w:tcPr>
          <w:p w14:paraId="7EE67AB5">
            <w:pPr>
              <w:ind w:left="113" w:right="113"/>
              <w:jc w:val="center"/>
              <w:rPr>
                <w:rFonts w:ascii="宋体" w:hAnsi="宋体"/>
                <w:b/>
                <w:sz w:val="28"/>
                <w:szCs w:val="28"/>
              </w:rPr>
            </w:pPr>
            <w:r>
              <w:rPr>
                <w:rFonts w:hint="eastAsia" w:ascii="宋体" w:hAnsi="宋体"/>
                <w:b/>
                <w:sz w:val="28"/>
                <w:szCs w:val="28"/>
              </w:rPr>
              <w:t>关联人</w:t>
            </w:r>
          </w:p>
        </w:tc>
        <w:tc>
          <w:tcPr>
            <w:tcW w:w="1440" w:type="dxa"/>
            <w:tcBorders>
              <w:top w:val="single" w:color="auto" w:sz="4" w:space="0"/>
              <w:left w:val="single" w:color="auto" w:sz="4" w:space="0"/>
              <w:bottom w:val="single" w:color="auto" w:sz="4" w:space="0"/>
              <w:right w:val="single" w:color="auto" w:sz="4" w:space="0"/>
            </w:tcBorders>
            <w:vAlign w:val="center"/>
          </w:tcPr>
          <w:p w14:paraId="1E040807">
            <w:pPr>
              <w:jc w:val="center"/>
              <w:rPr>
                <w:rFonts w:ascii="宋体" w:hAnsi="宋体"/>
                <w:b/>
                <w:sz w:val="28"/>
                <w:szCs w:val="28"/>
              </w:rPr>
            </w:pPr>
            <w:r>
              <w:rPr>
                <w:rFonts w:hint="eastAsia" w:ascii="宋体" w:hAnsi="宋体"/>
                <w:b/>
                <w:sz w:val="28"/>
                <w:szCs w:val="28"/>
              </w:rPr>
              <w:t>姓 名</w:t>
            </w:r>
          </w:p>
        </w:tc>
        <w:tc>
          <w:tcPr>
            <w:tcW w:w="1620" w:type="dxa"/>
            <w:tcBorders>
              <w:top w:val="single" w:color="auto" w:sz="4" w:space="0"/>
              <w:left w:val="single" w:color="auto" w:sz="4" w:space="0"/>
              <w:bottom w:val="single" w:color="auto" w:sz="4" w:space="0"/>
              <w:right w:val="single" w:color="auto" w:sz="4" w:space="0"/>
            </w:tcBorders>
            <w:vAlign w:val="center"/>
          </w:tcPr>
          <w:p w14:paraId="28254DB0">
            <w:pPr>
              <w:jc w:val="center"/>
              <w:rPr>
                <w:rFonts w:ascii="宋体" w:hAnsi="宋体"/>
                <w:sz w:val="28"/>
                <w:szCs w:val="28"/>
              </w:rPr>
            </w:pPr>
          </w:p>
        </w:tc>
        <w:tc>
          <w:tcPr>
            <w:tcW w:w="1440" w:type="dxa"/>
            <w:tcBorders>
              <w:top w:val="single" w:color="auto" w:sz="4" w:space="0"/>
              <w:left w:val="single" w:color="auto" w:sz="4" w:space="0"/>
              <w:bottom w:val="single" w:color="auto" w:sz="4" w:space="0"/>
              <w:right w:val="single" w:color="auto" w:sz="4" w:space="0"/>
            </w:tcBorders>
            <w:vAlign w:val="center"/>
          </w:tcPr>
          <w:p w14:paraId="27C6A336">
            <w:pPr>
              <w:jc w:val="center"/>
              <w:rPr>
                <w:rFonts w:ascii="宋体" w:hAnsi="宋体"/>
                <w:b/>
                <w:sz w:val="28"/>
                <w:szCs w:val="28"/>
              </w:rPr>
            </w:pPr>
            <w:r>
              <w:rPr>
                <w:rFonts w:hint="eastAsia" w:ascii="宋体" w:hAnsi="宋体"/>
                <w:b/>
                <w:sz w:val="28"/>
                <w:szCs w:val="28"/>
              </w:rPr>
              <w:t>单 位</w:t>
            </w:r>
          </w:p>
        </w:tc>
        <w:tc>
          <w:tcPr>
            <w:tcW w:w="1440" w:type="dxa"/>
            <w:tcBorders>
              <w:top w:val="single" w:color="auto" w:sz="4" w:space="0"/>
              <w:left w:val="single" w:color="auto" w:sz="4" w:space="0"/>
              <w:bottom w:val="single" w:color="auto" w:sz="4" w:space="0"/>
              <w:right w:val="single" w:color="auto" w:sz="4" w:space="0"/>
            </w:tcBorders>
            <w:vAlign w:val="center"/>
          </w:tcPr>
          <w:p w14:paraId="4CC43EBF">
            <w:pPr>
              <w:jc w:val="center"/>
              <w:rPr>
                <w:rFonts w:ascii="宋体" w:hAnsi="宋体"/>
                <w:sz w:val="28"/>
                <w:szCs w:val="28"/>
              </w:rPr>
            </w:pPr>
          </w:p>
        </w:tc>
        <w:tc>
          <w:tcPr>
            <w:tcW w:w="1260" w:type="dxa"/>
            <w:tcBorders>
              <w:top w:val="single" w:color="auto" w:sz="4" w:space="0"/>
              <w:left w:val="single" w:color="auto" w:sz="4" w:space="0"/>
              <w:bottom w:val="single" w:color="auto" w:sz="4" w:space="0"/>
              <w:right w:val="single" w:color="auto" w:sz="4" w:space="0"/>
            </w:tcBorders>
            <w:vAlign w:val="center"/>
          </w:tcPr>
          <w:p w14:paraId="03878700">
            <w:pPr>
              <w:jc w:val="center"/>
              <w:rPr>
                <w:rFonts w:ascii="宋体" w:hAnsi="宋体"/>
                <w:b/>
                <w:sz w:val="28"/>
                <w:szCs w:val="28"/>
              </w:rPr>
            </w:pPr>
            <w:r>
              <w:rPr>
                <w:rFonts w:hint="eastAsia" w:ascii="宋体" w:hAnsi="宋体"/>
                <w:b/>
                <w:sz w:val="28"/>
                <w:szCs w:val="28"/>
              </w:rPr>
              <w:t>职 务</w:t>
            </w:r>
          </w:p>
        </w:tc>
        <w:tc>
          <w:tcPr>
            <w:tcW w:w="1800" w:type="dxa"/>
            <w:tcBorders>
              <w:top w:val="single" w:color="auto" w:sz="4" w:space="0"/>
              <w:left w:val="single" w:color="auto" w:sz="4" w:space="0"/>
              <w:bottom w:val="single" w:color="auto" w:sz="4" w:space="0"/>
              <w:right w:val="single" w:color="auto" w:sz="4" w:space="0"/>
            </w:tcBorders>
            <w:vAlign w:val="center"/>
          </w:tcPr>
          <w:p w14:paraId="6E239B2F">
            <w:pPr>
              <w:jc w:val="center"/>
              <w:rPr>
                <w:rFonts w:ascii="宋体" w:hAnsi="宋体"/>
                <w:sz w:val="28"/>
                <w:szCs w:val="28"/>
              </w:rPr>
            </w:pPr>
          </w:p>
        </w:tc>
      </w:tr>
      <w:tr w14:paraId="7B5B5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57658D2A">
            <w:pPr>
              <w:widowControl/>
              <w:jc w:val="left"/>
              <w:rPr>
                <w:rFonts w:ascii="宋体" w:hAnsi="宋体"/>
                <w:b/>
                <w:sz w:val="28"/>
                <w:szCs w:val="28"/>
              </w:rPr>
            </w:pPr>
          </w:p>
        </w:tc>
        <w:tc>
          <w:tcPr>
            <w:tcW w:w="3060" w:type="dxa"/>
            <w:gridSpan w:val="2"/>
            <w:tcBorders>
              <w:top w:val="single" w:color="auto" w:sz="4" w:space="0"/>
              <w:left w:val="single" w:color="auto" w:sz="4" w:space="0"/>
              <w:bottom w:val="single" w:color="auto" w:sz="4" w:space="0"/>
              <w:right w:val="single" w:color="auto" w:sz="4" w:space="0"/>
            </w:tcBorders>
            <w:vAlign w:val="center"/>
          </w:tcPr>
          <w:p w14:paraId="6C37ED5C">
            <w:pPr>
              <w:jc w:val="center"/>
              <w:rPr>
                <w:rFonts w:ascii="宋体" w:hAnsi="宋体"/>
                <w:b/>
                <w:sz w:val="28"/>
                <w:szCs w:val="28"/>
              </w:rPr>
            </w:pPr>
            <w:r>
              <w:rPr>
                <w:rFonts w:hint="eastAsia" w:ascii="宋体" w:hAnsi="宋体"/>
                <w:b/>
                <w:sz w:val="28"/>
                <w:szCs w:val="28"/>
              </w:rPr>
              <w:t>与关联交易关系人关系</w:t>
            </w:r>
          </w:p>
        </w:tc>
        <w:tc>
          <w:tcPr>
            <w:tcW w:w="5940" w:type="dxa"/>
            <w:gridSpan w:val="4"/>
            <w:tcBorders>
              <w:top w:val="single" w:color="auto" w:sz="4" w:space="0"/>
              <w:left w:val="single" w:color="auto" w:sz="4" w:space="0"/>
              <w:bottom w:val="single" w:color="auto" w:sz="4" w:space="0"/>
              <w:right w:val="single" w:color="auto" w:sz="4" w:space="0"/>
            </w:tcBorders>
            <w:vAlign w:val="center"/>
          </w:tcPr>
          <w:p w14:paraId="40B0C3C2">
            <w:pPr>
              <w:jc w:val="center"/>
              <w:rPr>
                <w:rFonts w:ascii="宋体" w:hAnsi="宋体"/>
                <w:sz w:val="28"/>
                <w:szCs w:val="28"/>
              </w:rPr>
            </w:pPr>
          </w:p>
        </w:tc>
      </w:tr>
      <w:tr w14:paraId="36961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trPr>
        <w:tc>
          <w:tcPr>
            <w:tcW w:w="1260" w:type="dxa"/>
            <w:vMerge w:val="restart"/>
            <w:tcBorders>
              <w:top w:val="single" w:color="auto" w:sz="4" w:space="0"/>
              <w:left w:val="single" w:color="auto" w:sz="4" w:space="0"/>
              <w:bottom w:val="single" w:color="auto" w:sz="4" w:space="0"/>
              <w:right w:val="single" w:color="auto" w:sz="4" w:space="0"/>
            </w:tcBorders>
            <w:textDirection w:val="tbRlV"/>
            <w:vAlign w:val="center"/>
          </w:tcPr>
          <w:p w14:paraId="49AD73FD">
            <w:pPr>
              <w:ind w:left="113" w:right="113"/>
              <w:jc w:val="center"/>
              <w:rPr>
                <w:rFonts w:ascii="宋体" w:hAnsi="宋体"/>
                <w:b/>
                <w:sz w:val="28"/>
                <w:szCs w:val="28"/>
              </w:rPr>
            </w:pPr>
            <w:r>
              <w:rPr>
                <w:rFonts w:hint="eastAsia" w:ascii="宋体" w:hAnsi="宋体"/>
                <w:b/>
                <w:sz w:val="28"/>
                <w:szCs w:val="28"/>
              </w:rPr>
              <w:t>在本公司关联交易情况</w:t>
            </w:r>
          </w:p>
        </w:tc>
        <w:tc>
          <w:tcPr>
            <w:tcW w:w="3060" w:type="dxa"/>
            <w:gridSpan w:val="2"/>
            <w:tcBorders>
              <w:top w:val="single" w:color="auto" w:sz="4" w:space="0"/>
              <w:left w:val="single" w:color="auto" w:sz="4" w:space="0"/>
              <w:bottom w:val="single" w:color="auto" w:sz="4" w:space="0"/>
              <w:right w:val="single" w:color="auto" w:sz="4" w:space="0"/>
            </w:tcBorders>
            <w:vAlign w:val="center"/>
          </w:tcPr>
          <w:p w14:paraId="0AAD10AE">
            <w:pPr>
              <w:jc w:val="center"/>
              <w:rPr>
                <w:rFonts w:ascii="宋体" w:hAnsi="宋体"/>
                <w:b/>
                <w:sz w:val="28"/>
                <w:szCs w:val="28"/>
              </w:rPr>
            </w:pPr>
            <w:r>
              <w:rPr>
                <w:rFonts w:hint="eastAsia" w:ascii="宋体" w:hAnsi="宋体"/>
                <w:b/>
                <w:sz w:val="28"/>
                <w:szCs w:val="28"/>
              </w:rPr>
              <w:t>物资采购</w:t>
            </w:r>
          </w:p>
        </w:tc>
        <w:tc>
          <w:tcPr>
            <w:tcW w:w="5940" w:type="dxa"/>
            <w:gridSpan w:val="4"/>
            <w:tcBorders>
              <w:top w:val="single" w:color="auto" w:sz="4" w:space="0"/>
              <w:left w:val="single" w:color="auto" w:sz="4" w:space="0"/>
              <w:bottom w:val="single" w:color="auto" w:sz="4" w:space="0"/>
              <w:right w:val="single" w:color="auto" w:sz="4" w:space="0"/>
            </w:tcBorders>
            <w:vAlign w:val="center"/>
          </w:tcPr>
          <w:p w14:paraId="18ED05F0">
            <w:pPr>
              <w:jc w:val="center"/>
              <w:rPr>
                <w:rFonts w:ascii="宋体" w:hAnsi="宋体"/>
                <w:sz w:val="28"/>
                <w:szCs w:val="28"/>
              </w:rPr>
            </w:pPr>
          </w:p>
        </w:tc>
      </w:tr>
      <w:tr w14:paraId="26775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37D9B85">
            <w:pPr>
              <w:widowControl/>
              <w:jc w:val="left"/>
              <w:rPr>
                <w:rFonts w:ascii="宋体" w:hAnsi="宋体"/>
                <w:b/>
                <w:sz w:val="28"/>
                <w:szCs w:val="28"/>
              </w:rPr>
            </w:pPr>
          </w:p>
        </w:tc>
        <w:tc>
          <w:tcPr>
            <w:tcW w:w="3060" w:type="dxa"/>
            <w:gridSpan w:val="2"/>
            <w:tcBorders>
              <w:top w:val="single" w:color="auto" w:sz="4" w:space="0"/>
              <w:left w:val="single" w:color="auto" w:sz="4" w:space="0"/>
              <w:bottom w:val="single" w:color="auto" w:sz="4" w:space="0"/>
              <w:right w:val="single" w:color="auto" w:sz="4" w:space="0"/>
            </w:tcBorders>
            <w:vAlign w:val="center"/>
          </w:tcPr>
          <w:p w14:paraId="454BD5DD">
            <w:pPr>
              <w:jc w:val="center"/>
              <w:rPr>
                <w:rFonts w:ascii="宋体" w:hAnsi="宋体"/>
                <w:b/>
                <w:sz w:val="28"/>
                <w:szCs w:val="28"/>
              </w:rPr>
            </w:pPr>
            <w:r>
              <w:rPr>
                <w:rFonts w:hint="eastAsia" w:ascii="宋体" w:hAnsi="宋体"/>
                <w:b/>
                <w:sz w:val="28"/>
                <w:szCs w:val="28"/>
              </w:rPr>
              <w:t>产品销售</w:t>
            </w:r>
          </w:p>
        </w:tc>
        <w:tc>
          <w:tcPr>
            <w:tcW w:w="5940" w:type="dxa"/>
            <w:gridSpan w:val="4"/>
            <w:tcBorders>
              <w:top w:val="single" w:color="auto" w:sz="4" w:space="0"/>
              <w:left w:val="single" w:color="auto" w:sz="4" w:space="0"/>
              <w:bottom w:val="single" w:color="auto" w:sz="4" w:space="0"/>
              <w:right w:val="single" w:color="auto" w:sz="4" w:space="0"/>
            </w:tcBorders>
            <w:vAlign w:val="center"/>
          </w:tcPr>
          <w:p w14:paraId="42533417">
            <w:pPr>
              <w:jc w:val="center"/>
              <w:rPr>
                <w:rFonts w:ascii="宋体" w:hAnsi="宋体"/>
                <w:sz w:val="28"/>
                <w:szCs w:val="28"/>
              </w:rPr>
            </w:pPr>
          </w:p>
        </w:tc>
      </w:tr>
      <w:tr w14:paraId="4638B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41582FB">
            <w:pPr>
              <w:widowControl/>
              <w:jc w:val="left"/>
              <w:rPr>
                <w:rFonts w:ascii="宋体" w:hAnsi="宋体"/>
                <w:b/>
                <w:sz w:val="28"/>
                <w:szCs w:val="28"/>
              </w:rPr>
            </w:pPr>
          </w:p>
        </w:tc>
        <w:tc>
          <w:tcPr>
            <w:tcW w:w="3060" w:type="dxa"/>
            <w:gridSpan w:val="2"/>
            <w:tcBorders>
              <w:top w:val="single" w:color="auto" w:sz="4" w:space="0"/>
              <w:left w:val="single" w:color="auto" w:sz="4" w:space="0"/>
              <w:bottom w:val="single" w:color="auto" w:sz="4" w:space="0"/>
              <w:right w:val="single" w:color="auto" w:sz="4" w:space="0"/>
            </w:tcBorders>
            <w:vAlign w:val="center"/>
          </w:tcPr>
          <w:p w14:paraId="571A425C">
            <w:pPr>
              <w:jc w:val="center"/>
              <w:rPr>
                <w:rFonts w:ascii="宋体" w:hAnsi="宋体"/>
                <w:b/>
                <w:sz w:val="28"/>
                <w:szCs w:val="28"/>
              </w:rPr>
            </w:pPr>
            <w:r>
              <w:rPr>
                <w:rFonts w:hint="eastAsia" w:ascii="宋体" w:hAnsi="宋体"/>
                <w:b/>
                <w:sz w:val="28"/>
                <w:szCs w:val="28"/>
              </w:rPr>
              <w:t>工程项目</w:t>
            </w:r>
          </w:p>
        </w:tc>
        <w:tc>
          <w:tcPr>
            <w:tcW w:w="5940" w:type="dxa"/>
            <w:gridSpan w:val="4"/>
            <w:tcBorders>
              <w:top w:val="single" w:color="auto" w:sz="4" w:space="0"/>
              <w:left w:val="single" w:color="auto" w:sz="4" w:space="0"/>
              <w:bottom w:val="single" w:color="auto" w:sz="4" w:space="0"/>
              <w:right w:val="single" w:color="auto" w:sz="4" w:space="0"/>
            </w:tcBorders>
            <w:vAlign w:val="center"/>
          </w:tcPr>
          <w:p w14:paraId="2D37E87E">
            <w:pPr>
              <w:jc w:val="center"/>
              <w:rPr>
                <w:rFonts w:ascii="宋体" w:hAnsi="宋体"/>
                <w:sz w:val="28"/>
                <w:szCs w:val="28"/>
              </w:rPr>
            </w:pPr>
          </w:p>
        </w:tc>
      </w:tr>
      <w:tr w14:paraId="4F453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658A1E4">
            <w:pPr>
              <w:widowControl/>
              <w:jc w:val="left"/>
              <w:rPr>
                <w:rFonts w:ascii="宋体" w:hAnsi="宋体"/>
                <w:b/>
                <w:sz w:val="28"/>
                <w:szCs w:val="28"/>
              </w:rPr>
            </w:pPr>
          </w:p>
        </w:tc>
        <w:tc>
          <w:tcPr>
            <w:tcW w:w="3060" w:type="dxa"/>
            <w:gridSpan w:val="2"/>
            <w:tcBorders>
              <w:top w:val="single" w:color="auto" w:sz="4" w:space="0"/>
              <w:left w:val="single" w:color="auto" w:sz="4" w:space="0"/>
              <w:bottom w:val="single" w:color="auto" w:sz="4" w:space="0"/>
              <w:right w:val="single" w:color="auto" w:sz="4" w:space="0"/>
            </w:tcBorders>
            <w:vAlign w:val="center"/>
          </w:tcPr>
          <w:p w14:paraId="125C6A45">
            <w:pPr>
              <w:jc w:val="center"/>
              <w:rPr>
                <w:rFonts w:ascii="宋体" w:hAnsi="宋体"/>
                <w:b/>
                <w:sz w:val="28"/>
                <w:szCs w:val="28"/>
              </w:rPr>
            </w:pPr>
            <w:r>
              <w:rPr>
                <w:rFonts w:hint="eastAsia" w:ascii="宋体" w:hAnsi="宋体"/>
                <w:b/>
                <w:sz w:val="28"/>
                <w:szCs w:val="28"/>
              </w:rPr>
              <w:t>运输服务</w:t>
            </w:r>
          </w:p>
        </w:tc>
        <w:tc>
          <w:tcPr>
            <w:tcW w:w="5940" w:type="dxa"/>
            <w:gridSpan w:val="4"/>
            <w:tcBorders>
              <w:top w:val="single" w:color="auto" w:sz="4" w:space="0"/>
              <w:left w:val="single" w:color="auto" w:sz="4" w:space="0"/>
              <w:bottom w:val="single" w:color="auto" w:sz="4" w:space="0"/>
              <w:right w:val="single" w:color="auto" w:sz="4" w:space="0"/>
            </w:tcBorders>
            <w:vAlign w:val="center"/>
          </w:tcPr>
          <w:p w14:paraId="5871AE1F">
            <w:pPr>
              <w:jc w:val="center"/>
              <w:rPr>
                <w:rFonts w:ascii="宋体" w:hAnsi="宋体"/>
                <w:sz w:val="28"/>
                <w:szCs w:val="28"/>
              </w:rPr>
            </w:pPr>
          </w:p>
        </w:tc>
      </w:tr>
      <w:tr w14:paraId="3F698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2647DBC">
            <w:pPr>
              <w:widowControl/>
              <w:jc w:val="left"/>
              <w:rPr>
                <w:rFonts w:ascii="宋体" w:hAnsi="宋体"/>
                <w:b/>
                <w:sz w:val="28"/>
                <w:szCs w:val="28"/>
              </w:rPr>
            </w:pPr>
          </w:p>
        </w:tc>
        <w:tc>
          <w:tcPr>
            <w:tcW w:w="3060" w:type="dxa"/>
            <w:gridSpan w:val="2"/>
            <w:tcBorders>
              <w:top w:val="single" w:color="auto" w:sz="4" w:space="0"/>
              <w:left w:val="single" w:color="auto" w:sz="4" w:space="0"/>
              <w:bottom w:val="single" w:color="auto" w:sz="4" w:space="0"/>
              <w:right w:val="single" w:color="auto" w:sz="4" w:space="0"/>
            </w:tcBorders>
            <w:vAlign w:val="center"/>
          </w:tcPr>
          <w:p w14:paraId="1B8A48E9">
            <w:pPr>
              <w:jc w:val="center"/>
              <w:rPr>
                <w:rFonts w:ascii="宋体" w:hAnsi="宋体"/>
                <w:b/>
                <w:sz w:val="28"/>
                <w:szCs w:val="28"/>
              </w:rPr>
            </w:pPr>
            <w:r>
              <w:rPr>
                <w:rFonts w:hint="eastAsia" w:ascii="宋体" w:hAnsi="宋体"/>
                <w:b/>
                <w:sz w:val="28"/>
                <w:szCs w:val="28"/>
              </w:rPr>
              <w:t>其他方面</w:t>
            </w:r>
          </w:p>
        </w:tc>
        <w:tc>
          <w:tcPr>
            <w:tcW w:w="5940" w:type="dxa"/>
            <w:gridSpan w:val="4"/>
            <w:tcBorders>
              <w:top w:val="single" w:color="auto" w:sz="4" w:space="0"/>
              <w:left w:val="single" w:color="auto" w:sz="4" w:space="0"/>
              <w:bottom w:val="single" w:color="auto" w:sz="4" w:space="0"/>
              <w:right w:val="single" w:color="auto" w:sz="4" w:space="0"/>
            </w:tcBorders>
            <w:vAlign w:val="center"/>
          </w:tcPr>
          <w:p w14:paraId="0BE315A3">
            <w:pPr>
              <w:jc w:val="center"/>
              <w:rPr>
                <w:rFonts w:ascii="宋体" w:hAnsi="宋体"/>
                <w:sz w:val="28"/>
                <w:szCs w:val="28"/>
              </w:rPr>
            </w:pPr>
          </w:p>
        </w:tc>
      </w:tr>
      <w:tr w14:paraId="06796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260" w:type="dxa"/>
            <w:tcBorders>
              <w:top w:val="single" w:color="auto" w:sz="4" w:space="0"/>
              <w:left w:val="single" w:color="auto" w:sz="4" w:space="0"/>
              <w:bottom w:val="single" w:color="auto" w:sz="4" w:space="0"/>
              <w:right w:val="single" w:color="auto" w:sz="4" w:space="0"/>
            </w:tcBorders>
            <w:vAlign w:val="center"/>
          </w:tcPr>
          <w:p w14:paraId="263300E6">
            <w:pPr>
              <w:jc w:val="center"/>
              <w:rPr>
                <w:rFonts w:ascii="宋体" w:hAnsi="宋体"/>
                <w:b/>
                <w:sz w:val="28"/>
                <w:szCs w:val="28"/>
              </w:rPr>
            </w:pPr>
            <w:r>
              <w:rPr>
                <w:rFonts w:hint="eastAsia" w:ascii="宋体" w:hAnsi="宋体"/>
                <w:b/>
                <w:sz w:val="28"/>
                <w:szCs w:val="28"/>
              </w:rPr>
              <w:t>备注</w:t>
            </w:r>
          </w:p>
        </w:tc>
        <w:tc>
          <w:tcPr>
            <w:tcW w:w="9000" w:type="dxa"/>
            <w:gridSpan w:val="6"/>
            <w:tcBorders>
              <w:top w:val="single" w:color="auto" w:sz="4" w:space="0"/>
              <w:left w:val="single" w:color="auto" w:sz="4" w:space="0"/>
              <w:bottom w:val="single" w:color="auto" w:sz="4" w:space="0"/>
              <w:right w:val="single" w:color="auto" w:sz="4" w:space="0"/>
            </w:tcBorders>
            <w:vAlign w:val="center"/>
          </w:tcPr>
          <w:p w14:paraId="395B1FB8">
            <w:pPr>
              <w:jc w:val="center"/>
              <w:rPr>
                <w:rFonts w:ascii="宋体" w:hAnsi="宋体"/>
                <w:sz w:val="28"/>
                <w:szCs w:val="28"/>
              </w:rPr>
            </w:pPr>
          </w:p>
        </w:tc>
      </w:tr>
    </w:tbl>
    <w:p w14:paraId="15841AEE">
      <w:pPr>
        <w:rPr>
          <w:sz w:val="26"/>
          <w:szCs w:val="26"/>
          <w:u w:val="single"/>
        </w:rPr>
      </w:pPr>
    </w:p>
    <w:sectPr>
      <w:footerReference r:id="rId4" w:type="default"/>
      <w:footerReference r:id="rId5" w:type="even"/>
      <w:pgSz w:w="11906" w:h="16838"/>
      <w:pgMar w:top="1247" w:right="1191" w:bottom="907"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panose1 w:val="02010509060101010101"/>
    <w:charset w:val="86"/>
    <w:family w:val="modern"/>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7A9D0">
    <w:pPr>
      <w:pStyle w:val="9"/>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14:paraId="73179356">
    <w:pPr>
      <w:pStyle w:val="9"/>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C7080">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DB2E4">
    <w:pPr>
      <w:pStyle w:val="9"/>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65FF0540">
    <w:pPr>
      <w:pStyle w:val="9"/>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518C5E"/>
    <w:multiLevelType w:val="singleLevel"/>
    <w:tmpl w:val="F8518C5E"/>
    <w:lvl w:ilvl="0" w:tentative="0">
      <w:start w:val="1"/>
      <w:numFmt w:val="decimal"/>
      <w:suff w:val="nothing"/>
      <w:lvlText w:val="%1、"/>
      <w:lvlJc w:val="left"/>
    </w:lvl>
  </w:abstractNum>
  <w:abstractNum w:abstractNumId="1">
    <w:nsid w:val="349E4F25"/>
    <w:multiLevelType w:val="multilevel"/>
    <w:tmpl w:val="349E4F25"/>
    <w:lvl w:ilvl="0" w:tentative="0">
      <w:start w:val="1"/>
      <w:numFmt w:val="decimal"/>
      <w:lvlText w:val="%1、"/>
      <w:lvlJc w:val="left"/>
      <w:pPr>
        <w:ind w:left="1272" w:hanging="720"/>
      </w:pPr>
      <w:rPr>
        <w:rFonts w:hint="default"/>
      </w:rPr>
    </w:lvl>
    <w:lvl w:ilvl="1" w:tentative="0">
      <w:start w:val="1"/>
      <w:numFmt w:val="lowerLetter"/>
      <w:lvlText w:val="%2)"/>
      <w:lvlJc w:val="left"/>
      <w:pPr>
        <w:ind w:left="1392" w:hanging="420"/>
      </w:pPr>
    </w:lvl>
    <w:lvl w:ilvl="2" w:tentative="0">
      <w:start w:val="1"/>
      <w:numFmt w:val="lowerRoman"/>
      <w:lvlText w:val="%3."/>
      <w:lvlJc w:val="right"/>
      <w:pPr>
        <w:ind w:left="1812" w:hanging="420"/>
      </w:pPr>
    </w:lvl>
    <w:lvl w:ilvl="3" w:tentative="0">
      <w:start w:val="1"/>
      <w:numFmt w:val="decimal"/>
      <w:lvlText w:val="%4."/>
      <w:lvlJc w:val="left"/>
      <w:pPr>
        <w:ind w:left="2232" w:hanging="420"/>
      </w:pPr>
    </w:lvl>
    <w:lvl w:ilvl="4" w:tentative="0">
      <w:start w:val="1"/>
      <w:numFmt w:val="lowerLetter"/>
      <w:lvlText w:val="%5)"/>
      <w:lvlJc w:val="left"/>
      <w:pPr>
        <w:ind w:left="2652" w:hanging="420"/>
      </w:pPr>
    </w:lvl>
    <w:lvl w:ilvl="5" w:tentative="0">
      <w:start w:val="1"/>
      <w:numFmt w:val="lowerRoman"/>
      <w:lvlText w:val="%6."/>
      <w:lvlJc w:val="right"/>
      <w:pPr>
        <w:ind w:left="3072" w:hanging="420"/>
      </w:pPr>
    </w:lvl>
    <w:lvl w:ilvl="6" w:tentative="0">
      <w:start w:val="1"/>
      <w:numFmt w:val="decimal"/>
      <w:lvlText w:val="%7."/>
      <w:lvlJc w:val="left"/>
      <w:pPr>
        <w:ind w:left="3492" w:hanging="420"/>
      </w:pPr>
    </w:lvl>
    <w:lvl w:ilvl="7" w:tentative="0">
      <w:start w:val="1"/>
      <w:numFmt w:val="lowerLetter"/>
      <w:lvlText w:val="%8)"/>
      <w:lvlJc w:val="left"/>
      <w:pPr>
        <w:ind w:left="3912" w:hanging="420"/>
      </w:pPr>
    </w:lvl>
    <w:lvl w:ilvl="8" w:tentative="0">
      <w:start w:val="1"/>
      <w:numFmt w:val="lowerRoman"/>
      <w:lvlText w:val="%9."/>
      <w:lvlJc w:val="right"/>
      <w:pPr>
        <w:ind w:left="4332" w:hanging="420"/>
      </w:pPr>
    </w:lvl>
  </w:abstractNum>
  <w:abstractNum w:abstractNumId="2">
    <w:nsid w:val="5F8F28E7"/>
    <w:multiLevelType w:val="singleLevel"/>
    <w:tmpl w:val="5F8F28E7"/>
    <w:lvl w:ilvl="0" w:tentative="0">
      <w:start w:val="3"/>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zNGIxYzczZWRkNzRjZWRiNjE1YjQ4N2I3YjcwOGIifQ=="/>
  </w:docVars>
  <w:rsids>
    <w:rsidRoot w:val="00A26504"/>
    <w:rsid w:val="00000B3E"/>
    <w:rsid w:val="00000E37"/>
    <w:rsid w:val="00002836"/>
    <w:rsid w:val="00003853"/>
    <w:rsid w:val="00003859"/>
    <w:rsid w:val="000040B5"/>
    <w:rsid w:val="00005066"/>
    <w:rsid w:val="00005F2B"/>
    <w:rsid w:val="00007238"/>
    <w:rsid w:val="00007A6D"/>
    <w:rsid w:val="00007AAC"/>
    <w:rsid w:val="00011027"/>
    <w:rsid w:val="00011410"/>
    <w:rsid w:val="000128D9"/>
    <w:rsid w:val="00014424"/>
    <w:rsid w:val="00014B2E"/>
    <w:rsid w:val="00016808"/>
    <w:rsid w:val="00017214"/>
    <w:rsid w:val="000175EA"/>
    <w:rsid w:val="00023CC3"/>
    <w:rsid w:val="0002533D"/>
    <w:rsid w:val="0002541D"/>
    <w:rsid w:val="00026E55"/>
    <w:rsid w:val="00027C5F"/>
    <w:rsid w:val="00030E7D"/>
    <w:rsid w:val="000349C2"/>
    <w:rsid w:val="00037D8B"/>
    <w:rsid w:val="00037FA5"/>
    <w:rsid w:val="00041129"/>
    <w:rsid w:val="0004141E"/>
    <w:rsid w:val="00042530"/>
    <w:rsid w:val="00042B56"/>
    <w:rsid w:val="0004329F"/>
    <w:rsid w:val="000438DA"/>
    <w:rsid w:val="00045FFF"/>
    <w:rsid w:val="000460FB"/>
    <w:rsid w:val="000523C5"/>
    <w:rsid w:val="00052652"/>
    <w:rsid w:val="000538E4"/>
    <w:rsid w:val="00054ABC"/>
    <w:rsid w:val="0005566E"/>
    <w:rsid w:val="00055C19"/>
    <w:rsid w:val="000569F9"/>
    <w:rsid w:val="00057F7E"/>
    <w:rsid w:val="000611C5"/>
    <w:rsid w:val="00061295"/>
    <w:rsid w:val="00061563"/>
    <w:rsid w:val="0006596E"/>
    <w:rsid w:val="000714E9"/>
    <w:rsid w:val="00072274"/>
    <w:rsid w:val="00075ABA"/>
    <w:rsid w:val="00075C97"/>
    <w:rsid w:val="00077539"/>
    <w:rsid w:val="00077F2D"/>
    <w:rsid w:val="000808EE"/>
    <w:rsid w:val="00080C92"/>
    <w:rsid w:val="00081499"/>
    <w:rsid w:val="000836EB"/>
    <w:rsid w:val="00084847"/>
    <w:rsid w:val="00086E29"/>
    <w:rsid w:val="0009055F"/>
    <w:rsid w:val="000905BC"/>
    <w:rsid w:val="00091579"/>
    <w:rsid w:val="00092A12"/>
    <w:rsid w:val="00092E59"/>
    <w:rsid w:val="00095497"/>
    <w:rsid w:val="0009684C"/>
    <w:rsid w:val="00096ECB"/>
    <w:rsid w:val="000A0950"/>
    <w:rsid w:val="000A143D"/>
    <w:rsid w:val="000A5D74"/>
    <w:rsid w:val="000A68CF"/>
    <w:rsid w:val="000A7B98"/>
    <w:rsid w:val="000B0208"/>
    <w:rsid w:val="000B1FB9"/>
    <w:rsid w:val="000B4D75"/>
    <w:rsid w:val="000B508A"/>
    <w:rsid w:val="000B5146"/>
    <w:rsid w:val="000B6E4D"/>
    <w:rsid w:val="000C056C"/>
    <w:rsid w:val="000C4E12"/>
    <w:rsid w:val="000C4F3E"/>
    <w:rsid w:val="000C54FF"/>
    <w:rsid w:val="000C684B"/>
    <w:rsid w:val="000D14E5"/>
    <w:rsid w:val="000D1661"/>
    <w:rsid w:val="000D1ED6"/>
    <w:rsid w:val="000D5A6B"/>
    <w:rsid w:val="000D7508"/>
    <w:rsid w:val="000D7626"/>
    <w:rsid w:val="000D7673"/>
    <w:rsid w:val="000D76D8"/>
    <w:rsid w:val="000E0EC0"/>
    <w:rsid w:val="000E1C70"/>
    <w:rsid w:val="000E1EA5"/>
    <w:rsid w:val="000E3EFD"/>
    <w:rsid w:val="000E6BC1"/>
    <w:rsid w:val="000E6F3D"/>
    <w:rsid w:val="000F00D7"/>
    <w:rsid w:val="000F07C1"/>
    <w:rsid w:val="000F16CE"/>
    <w:rsid w:val="000F21D8"/>
    <w:rsid w:val="000F223D"/>
    <w:rsid w:val="000F2C85"/>
    <w:rsid w:val="000F3902"/>
    <w:rsid w:val="000F45C0"/>
    <w:rsid w:val="000F4989"/>
    <w:rsid w:val="000F53BC"/>
    <w:rsid w:val="00100215"/>
    <w:rsid w:val="00101488"/>
    <w:rsid w:val="00101BD2"/>
    <w:rsid w:val="00101EA9"/>
    <w:rsid w:val="001022FB"/>
    <w:rsid w:val="0010340E"/>
    <w:rsid w:val="00103F34"/>
    <w:rsid w:val="001046EE"/>
    <w:rsid w:val="00105626"/>
    <w:rsid w:val="00106CE5"/>
    <w:rsid w:val="001113C2"/>
    <w:rsid w:val="0011195F"/>
    <w:rsid w:val="00112DB5"/>
    <w:rsid w:val="00113514"/>
    <w:rsid w:val="00114F15"/>
    <w:rsid w:val="00115674"/>
    <w:rsid w:val="00115F30"/>
    <w:rsid w:val="00116104"/>
    <w:rsid w:val="00116289"/>
    <w:rsid w:val="00116B4C"/>
    <w:rsid w:val="001171F2"/>
    <w:rsid w:val="00117F6B"/>
    <w:rsid w:val="00124AFB"/>
    <w:rsid w:val="0012502C"/>
    <w:rsid w:val="00126216"/>
    <w:rsid w:val="00127173"/>
    <w:rsid w:val="00127B10"/>
    <w:rsid w:val="001304CD"/>
    <w:rsid w:val="00133220"/>
    <w:rsid w:val="00133285"/>
    <w:rsid w:val="00134519"/>
    <w:rsid w:val="00136AF5"/>
    <w:rsid w:val="00137AA1"/>
    <w:rsid w:val="00137F2A"/>
    <w:rsid w:val="00142560"/>
    <w:rsid w:val="0014338C"/>
    <w:rsid w:val="00143DE3"/>
    <w:rsid w:val="00146C06"/>
    <w:rsid w:val="00146C4E"/>
    <w:rsid w:val="001478A2"/>
    <w:rsid w:val="00147EE3"/>
    <w:rsid w:val="0015534A"/>
    <w:rsid w:val="001562E0"/>
    <w:rsid w:val="00156388"/>
    <w:rsid w:val="00157644"/>
    <w:rsid w:val="00160A30"/>
    <w:rsid w:val="00162B53"/>
    <w:rsid w:val="001639C0"/>
    <w:rsid w:val="00164386"/>
    <w:rsid w:val="00165106"/>
    <w:rsid w:val="00165B62"/>
    <w:rsid w:val="00166501"/>
    <w:rsid w:val="00167AF5"/>
    <w:rsid w:val="00170921"/>
    <w:rsid w:val="00170AC8"/>
    <w:rsid w:val="00170EEE"/>
    <w:rsid w:val="001710C7"/>
    <w:rsid w:val="001726DC"/>
    <w:rsid w:val="00173505"/>
    <w:rsid w:val="00174E0E"/>
    <w:rsid w:val="00177C56"/>
    <w:rsid w:val="0018023C"/>
    <w:rsid w:val="00180450"/>
    <w:rsid w:val="00180804"/>
    <w:rsid w:val="0018157C"/>
    <w:rsid w:val="00183053"/>
    <w:rsid w:val="001847D8"/>
    <w:rsid w:val="00185415"/>
    <w:rsid w:val="0018692B"/>
    <w:rsid w:val="00191D80"/>
    <w:rsid w:val="001939C4"/>
    <w:rsid w:val="00195215"/>
    <w:rsid w:val="00196F6F"/>
    <w:rsid w:val="001A0A21"/>
    <w:rsid w:val="001A11E5"/>
    <w:rsid w:val="001A14B5"/>
    <w:rsid w:val="001A1750"/>
    <w:rsid w:val="001A3628"/>
    <w:rsid w:val="001A3EBF"/>
    <w:rsid w:val="001A4AE0"/>
    <w:rsid w:val="001A7083"/>
    <w:rsid w:val="001A7327"/>
    <w:rsid w:val="001B264F"/>
    <w:rsid w:val="001B2E8D"/>
    <w:rsid w:val="001B5033"/>
    <w:rsid w:val="001B5D8B"/>
    <w:rsid w:val="001C112A"/>
    <w:rsid w:val="001C166A"/>
    <w:rsid w:val="001C2142"/>
    <w:rsid w:val="001C436D"/>
    <w:rsid w:val="001C6810"/>
    <w:rsid w:val="001C6915"/>
    <w:rsid w:val="001C6BCA"/>
    <w:rsid w:val="001D343A"/>
    <w:rsid w:val="001D4302"/>
    <w:rsid w:val="001D49B3"/>
    <w:rsid w:val="001D6491"/>
    <w:rsid w:val="001E0DB6"/>
    <w:rsid w:val="001E5DBC"/>
    <w:rsid w:val="001E5F64"/>
    <w:rsid w:val="001E632A"/>
    <w:rsid w:val="001E7B68"/>
    <w:rsid w:val="001E7EAB"/>
    <w:rsid w:val="001F03DE"/>
    <w:rsid w:val="001F0F50"/>
    <w:rsid w:val="001F16CE"/>
    <w:rsid w:val="001F246E"/>
    <w:rsid w:val="001F4257"/>
    <w:rsid w:val="001F4AEA"/>
    <w:rsid w:val="001F4B0F"/>
    <w:rsid w:val="001F4DE8"/>
    <w:rsid w:val="002008E5"/>
    <w:rsid w:val="00202432"/>
    <w:rsid w:val="0020487D"/>
    <w:rsid w:val="00204BE4"/>
    <w:rsid w:val="002055A3"/>
    <w:rsid w:val="00205AA9"/>
    <w:rsid w:val="00206422"/>
    <w:rsid w:val="00206DC3"/>
    <w:rsid w:val="00207434"/>
    <w:rsid w:val="002101D0"/>
    <w:rsid w:val="00210765"/>
    <w:rsid w:val="0021224F"/>
    <w:rsid w:val="002126D9"/>
    <w:rsid w:val="002154A4"/>
    <w:rsid w:val="002156C3"/>
    <w:rsid w:val="00215801"/>
    <w:rsid w:val="00216064"/>
    <w:rsid w:val="002179CE"/>
    <w:rsid w:val="0022178C"/>
    <w:rsid w:val="00221978"/>
    <w:rsid w:val="00222138"/>
    <w:rsid w:val="0022400C"/>
    <w:rsid w:val="0022417F"/>
    <w:rsid w:val="00224593"/>
    <w:rsid w:val="002259C4"/>
    <w:rsid w:val="00226FB9"/>
    <w:rsid w:val="00231563"/>
    <w:rsid w:val="00232911"/>
    <w:rsid w:val="00232C97"/>
    <w:rsid w:val="00233F47"/>
    <w:rsid w:val="00234255"/>
    <w:rsid w:val="00234722"/>
    <w:rsid w:val="002364CF"/>
    <w:rsid w:val="002368D8"/>
    <w:rsid w:val="00236993"/>
    <w:rsid w:val="00240C55"/>
    <w:rsid w:val="00241265"/>
    <w:rsid w:val="00241269"/>
    <w:rsid w:val="0024146E"/>
    <w:rsid w:val="00241E24"/>
    <w:rsid w:val="00243115"/>
    <w:rsid w:val="00244447"/>
    <w:rsid w:val="0024483B"/>
    <w:rsid w:val="00245C97"/>
    <w:rsid w:val="00250010"/>
    <w:rsid w:val="00250B48"/>
    <w:rsid w:val="00250F9A"/>
    <w:rsid w:val="002516E5"/>
    <w:rsid w:val="00251D8C"/>
    <w:rsid w:val="002525B5"/>
    <w:rsid w:val="00252BC3"/>
    <w:rsid w:val="00254FC9"/>
    <w:rsid w:val="002553FB"/>
    <w:rsid w:val="002569CC"/>
    <w:rsid w:val="002620E5"/>
    <w:rsid w:val="0026297B"/>
    <w:rsid w:val="00262B1A"/>
    <w:rsid w:val="0026324E"/>
    <w:rsid w:val="00263BBF"/>
    <w:rsid w:val="00263CE0"/>
    <w:rsid w:val="00267652"/>
    <w:rsid w:val="002709E3"/>
    <w:rsid w:val="00270FB3"/>
    <w:rsid w:val="002712FD"/>
    <w:rsid w:val="0027437A"/>
    <w:rsid w:val="002753B1"/>
    <w:rsid w:val="002801D2"/>
    <w:rsid w:val="00283CEF"/>
    <w:rsid w:val="00284711"/>
    <w:rsid w:val="00284E4B"/>
    <w:rsid w:val="00286128"/>
    <w:rsid w:val="00286F76"/>
    <w:rsid w:val="00287B1A"/>
    <w:rsid w:val="00287F45"/>
    <w:rsid w:val="00291246"/>
    <w:rsid w:val="00291A7B"/>
    <w:rsid w:val="00292559"/>
    <w:rsid w:val="00292901"/>
    <w:rsid w:val="002943F8"/>
    <w:rsid w:val="00294957"/>
    <w:rsid w:val="002967F8"/>
    <w:rsid w:val="002972A8"/>
    <w:rsid w:val="00297C52"/>
    <w:rsid w:val="00297F1E"/>
    <w:rsid w:val="002A0EF8"/>
    <w:rsid w:val="002A10CC"/>
    <w:rsid w:val="002A225F"/>
    <w:rsid w:val="002A30E6"/>
    <w:rsid w:val="002A37D7"/>
    <w:rsid w:val="002A4C2B"/>
    <w:rsid w:val="002A5796"/>
    <w:rsid w:val="002A5F2B"/>
    <w:rsid w:val="002B0395"/>
    <w:rsid w:val="002B05C4"/>
    <w:rsid w:val="002B1B0E"/>
    <w:rsid w:val="002B1C14"/>
    <w:rsid w:val="002B24DE"/>
    <w:rsid w:val="002B2DBB"/>
    <w:rsid w:val="002B3CD6"/>
    <w:rsid w:val="002B3EF9"/>
    <w:rsid w:val="002B3F76"/>
    <w:rsid w:val="002B7131"/>
    <w:rsid w:val="002B762E"/>
    <w:rsid w:val="002B7F85"/>
    <w:rsid w:val="002C032A"/>
    <w:rsid w:val="002C056A"/>
    <w:rsid w:val="002C05AA"/>
    <w:rsid w:val="002C0810"/>
    <w:rsid w:val="002C18CA"/>
    <w:rsid w:val="002C2614"/>
    <w:rsid w:val="002C2B3B"/>
    <w:rsid w:val="002C436C"/>
    <w:rsid w:val="002D02A4"/>
    <w:rsid w:val="002D11DB"/>
    <w:rsid w:val="002D183C"/>
    <w:rsid w:val="002D4AEE"/>
    <w:rsid w:val="002D532F"/>
    <w:rsid w:val="002D7170"/>
    <w:rsid w:val="002D7EEB"/>
    <w:rsid w:val="002E0BD8"/>
    <w:rsid w:val="002E748C"/>
    <w:rsid w:val="002E75AB"/>
    <w:rsid w:val="002E7C41"/>
    <w:rsid w:val="002F208E"/>
    <w:rsid w:val="002F425E"/>
    <w:rsid w:val="002F4318"/>
    <w:rsid w:val="002F46F7"/>
    <w:rsid w:val="002F5F1B"/>
    <w:rsid w:val="002F78AF"/>
    <w:rsid w:val="00300FAA"/>
    <w:rsid w:val="00304D5B"/>
    <w:rsid w:val="003053FF"/>
    <w:rsid w:val="00305606"/>
    <w:rsid w:val="00307155"/>
    <w:rsid w:val="00310540"/>
    <w:rsid w:val="00310A4F"/>
    <w:rsid w:val="003114D9"/>
    <w:rsid w:val="00312A03"/>
    <w:rsid w:val="00314B78"/>
    <w:rsid w:val="00316F10"/>
    <w:rsid w:val="003213B3"/>
    <w:rsid w:val="00327531"/>
    <w:rsid w:val="00327FB2"/>
    <w:rsid w:val="00330108"/>
    <w:rsid w:val="0033026F"/>
    <w:rsid w:val="00331012"/>
    <w:rsid w:val="00331573"/>
    <w:rsid w:val="00333EE0"/>
    <w:rsid w:val="003358A3"/>
    <w:rsid w:val="00336DDA"/>
    <w:rsid w:val="00336F8F"/>
    <w:rsid w:val="003401E1"/>
    <w:rsid w:val="003427AF"/>
    <w:rsid w:val="00342C38"/>
    <w:rsid w:val="00343F4F"/>
    <w:rsid w:val="00347A7F"/>
    <w:rsid w:val="003500D9"/>
    <w:rsid w:val="00353085"/>
    <w:rsid w:val="0036034C"/>
    <w:rsid w:val="003620CA"/>
    <w:rsid w:val="00362B54"/>
    <w:rsid w:val="00363C6E"/>
    <w:rsid w:val="003658AB"/>
    <w:rsid w:val="00366F77"/>
    <w:rsid w:val="0036729D"/>
    <w:rsid w:val="00371E98"/>
    <w:rsid w:val="00372BDD"/>
    <w:rsid w:val="0037345B"/>
    <w:rsid w:val="00373BEE"/>
    <w:rsid w:val="00374347"/>
    <w:rsid w:val="00374A5C"/>
    <w:rsid w:val="00374B98"/>
    <w:rsid w:val="0037554C"/>
    <w:rsid w:val="00375632"/>
    <w:rsid w:val="0037611C"/>
    <w:rsid w:val="003805BB"/>
    <w:rsid w:val="00380E58"/>
    <w:rsid w:val="00381F27"/>
    <w:rsid w:val="0038224B"/>
    <w:rsid w:val="003823E2"/>
    <w:rsid w:val="003826AF"/>
    <w:rsid w:val="00383E14"/>
    <w:rsid w:val="00384C76"/>
    <w:rsid w:val="003854A4"/>
    <w:rsid w:val="00385E46"/>
    <w:rsid w:val="0038639A"/>
    <w:rsid w:val="00386CF8"/>
    <w:rsid w:val="0038723B"/>
    <w:rsid w:val="003902F3"/>
    <w:rsid w:val="00390B54"/>
    <w:rsid w:val="003912FE"/>
    <w:rsid w:val="00394ACD"/>
    <w:rsid w:val="00395D7E"/>
    <w:rsid w:val="00397383"/>
    <w:rsid w:val="003A23BE"/>
    <w:rsid w:val="003A23D3"/>
    <w:rsid w:val="003A24DF"/>
    <w:rsid w:val="003A2B30"/>
    <w:rsid w:val="003A2DDF"/>
    <w:rsid w:val="003A3597"/>
    <w:rsid w:val="003A51C1"/>
    <w:rsid w:val="003A79AD"/>
    <w:rsid w:val="003A7B0C"/>
    <w:rsid w:val="003B2F36"/>
    <w:rsid w:val="003B3E87"/>
    <w:rsid w:val="003B446F"/>
    <w:rsid w:val="003C088B"/>
    <w:rsid w:val="003C34A2"/>
    <w:rsid w:val="003C4C4E"/>
    <w:rsid w:val="003C6768"/>
    <w:rsid w:val="003C6B90"/>
    <w:rsid w:val="003C6BB4"/>
    <w:rsid w:val="003D0688"/>
    <w:rsid w:val="003D0B2C"/>
    <w:rsid w:val="003D415B"/>
    <w:rsid w:val="003D4C18"/>
    <w:rsid w:val="003D56BB"/>
    <w:rsid w:val="003D73C5"/>
    <w:rsid w:val="003E10FB"/>
    <w:rsid w:val="003E2D02"/>
    <w:rsid w:val="003E38AD"/>
    <w:rsid w:val="003E62B8"/>
    <w:rsid w:val="003E6774"/>
    <w:rsid w:val="003E6B88"/>
    <w:rsid w:val="003F0796"/>
    <w:rsid w:val="003F08FF"/>
    <w:rsid w:val="003F0BDD"/>
    <w:rsid w:val="003F116F"/>
    <w:rsid w:val="003F1287"/>
    <w:rsid w:val="003F1411"/>
    <w:rsid w:val="003F1466"/>
    <w:rsid w:val="003F33E1"/>
    <w:rsid w:val="003F4346"/>
    <w:rsid w:val="003F5988"/>
    <w:rsid w:val="003F6975"/>
    <w:rsid w:val="003F6CDC"/>
    <w:rsid w:val="003F76C9"/>
    <w:rsid w:val="003F7829"/>
    <w:rsid w:val="0040049A"/>
    <w:rsid w:val="0040062F"/>
    <w:rsid w:val="0040104B"/>
    <w:rsid w:val="00401FFE"/>
    <w:rsid w:val="004026A2"/>
    <w:rsid w:val="00403D3B"/>
    <w:rsid w:val="00410736"/>
    <w:rsid w:val="00411F57"/>
    <w:rsid w:val="004151DB"/>
    <w:rsid w:val="004155C2"/>
    <w:rsid w:val="00416AC6"/>
    <w:rsid w:val="004206E2"/>
    <w:rsid w:val="00420A66"/>
    <w:rsid w:val="00420D86"/>
    <w:rsid w:val="004218C8"/>
    <w:rsid w:val="004259BD"/>
    <w:rsid w:val="00426A4C"/>
    <w:rsid w:val="00426F98"/>
    <w:rsid w:val="00427FF8"/>
    <w:rsid w:val="004307A5"/>
    <w:rsid w:val="00431FB0"/>
    <w:rsid w:val="00433659"/>
    <w:rsid w:val="004339AE"/>
    <w:rsid w:val="00435DBC"/>
    <w:rsid w:val="00435ED8"/>
    <w:rsid w:val="00441B26"/>
    <w:rsid w:val="00444453"/>
    <w:rsid w:val="00444558"/>
    <w:rsid w:val="00446EED"/>
    <w:rsid w:val="00446EFB"/>
    <w:rsid w:val="00447DB9"/>
    <w:rsid w:val="00450F80"/>
    <w:rsid w:val="00451572"/>
    <w:rsid w:val="004524C8"/>
    <w:rsid w:val="00452B76"/>
    <w:rsid w:val="00453F3E"/>
    <w:rsid w:val="004557F2"/>
    <w:rsid w:val="0045650E"/>
    <w:rsid w:val="00456654"/>
    <w:rsid w:val="00456BF5"/>
    <w:rsid w:val="0045771E"/>
    <w:rsid w:val="0046120D"/>
    <w:rsid w:val="00463202"/>
    <w:rsid w:val="0046330C"/>
    <w:rsid w:val="00464164"/>
    <w:rsid w:val="00467EB8"/>
    <w:rsid w:val="004701DA"/>
    <w:rsid w:val="004705DD"/>
    <w:rsid w:val="00470AC0"/>
    <w:rsid w:val="00476265"/>
    <w:rsid w:val="00477679"/>
    <w:rsid w:val="004776BA"/>
    <w:rsid w:val="0047793F"/>
    <w:rsid w:val="004779E5"/>
    <w:rsid w:val="00482DA5"/>
    <w:rsid w:val="0048389B"/>
    <w:rsid w:val="004839B9"/>
    <w:rsid w:val="00485464"/>
    <w:rsid w:val="004860BD"/>
    <w:rsid w:val="00486378"/>
    <w:rsid w:val="00486E1A"/>
    <w:rsid w:val="00487E6B"/>
    <w:rsid w:val="00493DA6"/>
    <w:rsid w:val="0049504D"/>
    <w:rsid w:val="004958A8"/>
    <w:rsid w:val="00496B5C"/>
    <w:rsid w:val="00497502"/>
    <w:rsid w:val="004A01B9"/>
    <w:rsid w:val="004A0669"/>
    <w:rsid w:val="004A0A0A"/>
    <w:rsid w:val="004A0DA5"/>
    <w:rsid w:val="004A4CC0"/>
    <w:rsid w:val="004A650A"/>
    <w:rsid w:val="004A792F"/>
    <w:rsid w:val="004B05B9"/>
    <w:rsid w:val="004B0AAB"/>
    <w:rsid w:val="004B1040"/>
    <w:rsid w:val="004B18FA"/>
    <w:rsid w:val="004B2FE8"/>
    <w:rsid w:val="004B5781"/>
    <w:rsid w:val="004B6031"/>
    <w:rsid w:val="004B7469"/>
    <w:rsid w:val="004B764A"/>
    <w:rsid w:val="004C2498"/>
    <w:rsid w:val="004C2AA1"/>
    <w:rsid w:val="004C2EA1"/>
    <w:rsid w:val="004C3618"/>
    <w:rsid w:val="004C38A9"/>
    <w:rsid w:val="004C3C0B"/>
    <w:rsid w:val="004C4E44"/>
    <w:rsid w:val="004C4EDA"/>
    <w:rsid w:val="004C537F"/>
    <w:rsid w:val="004C6671"/>
    <w:rsid w:val="004C6F9F"/>
    <w:rsid w:val="004C741E"/>
    <w:rsid w:val="004C7455"/>
    <w:rsid w:val="004D1F70"/>
    <w:rsid w:val="004D2ECC"/>
    <w:rsid w:val="004D5CD7"/>
    <w:rsid w:val="004D65FC"/>
    <w:rsid w:val="004D6CE6"/>
    <w:rsid w:val="004D6D90"/>
    <w:rsid w:val="004D71E4"/>
    <w:rsid w:val="004D7CC9"/>
    <w:rsid w:val="004E1CA8"/>
    <w:rsid w:val="004E1EAF"/>
    <w:rsid w:val="004E2376"/>
    <w:rsid w:val="004E3C58"/>
    <w:rsid w:val="004E4CBF"/>
    <w:rsid w:val="004E5184"/>
    <w:rsid w:val="004E52B1"/>
    <w:rsid w:val="004E5AE5"/>
    <w:rsid w:val="004E68F8"/>
    <w:rsid w:val="004E69B2"/>
    <w:rsid w:val="004E7792"/>
    <w:rsid w:val="004F18A3"/>
    <w:rsid w:val="004F31DA"/>
    <w:rsid w:val="004F436E"/>
    <w:rsid w:val="004F4C93"/>
    <w:rsid w:val="004F4E44"/>
    <w:rsid w:val="004F6CD6"/>
    <w:rsid w:val="004F7883"/>
    <w:rsid w:val="00501977"/>
    <w:rsid w:val="0050307F"/>
    <w:rsid w:val="00503DE1"/>
    <w:rsid w:val="00504A65"/>
    <w:rsid w:val="00505DCD"/>
    <w:rsid w:val="0050777F"/>
    <w:rsid w:val="0051035A"/>
    <w:rsid w:val="005135E2"/>
    <w:rsid w:val="0051372D"/>
    <w:rsid w:val="0051488B"/>
    <w:rsid w:val="00515139"/>
    <w:rsid w:val="00515304"/>
    <w:rsid w:val="00515FFF"/>
    <w:rsid w:val="00516303"/>
    <w:rsid w:val="00521595"/>
    <w:rsid w:val="00523135"/>
    <w:rsid w:val="00523F95"/>
    <w:rsid w:val="005242D3"/>
    <w:rsid w:val="00524DA3"/>
    <w:rsid w:val="00525319"/>
    <w:rsid w:val="005271C0"/>
    <w:rsid w:val="00530CB4"/>
    <w:rsid w:val="00531232"/>
    <w:rsid w:val="0053242B"/>
    <w:rsid w:val="00532857"/>
    <w:rsid w:val="005329F6"/>
    <w:rsid w:val="00532EF9"/>
    <w:rsid w:val="0053307C"/>
    <w:rsid w:val="00535587"/>
    <w:rsid w:val="00535EEF"/>
    <w:rsid w:val="00537001"/>
    <w:rsid w:val="00537FB8"/>
    <w:rsid w:val="00540D21"/>
    <w:rsid w:val="005410A7"/>
    <w:rsid w:val="0054126E"/>
    <w:rsid w:val="005414F2"/>
    <w:rsid w:val="00542866"/>
    <w:rsid w:val="005437BE"/>
    <w:rsid w:val="00543B7E"/>
    <w:rsid w:val="00546565"/>
    <w:rsid w:val="00546A9A"/>
    <w:rsid w:val="0055245C"/>
    <w:rsid w:val="005535FA"/>
    <w:rsid w:val="00553658"/>
    <w:rsid w:val="00556435"/>
    <w:rsid w:val="0056069B"/>
    <w:rsid w:val="00560C2A"/>
    <w:rsid w:val="005617A3"/>
    <w:rsid w:val="00562BCE"/>
    <w:rsid w:val="005644AD"/>
    <w:rsid w:val="00565500"/>
    <w:rsid w:val="00565DCA"/>
    <w:rsid w:val="00566E46"/>
    <w:rsid w:val="00566FA0"/>
    <w:rsid w:val="00570022"/>
    <w:rsid w:val="0057221F"/>
    <w:rsid w:val="00574ED1"/>
    <w:rsid w:val="005752DD"/>
    <w:rsid w:val="0057696A"/>
    <w:rsid w:val="00576A17"/>
    <w:rsid w:val="00581861"/>
    <w:rsid w:val="005829AA"/>
    <w:rsid w:val="00582C8D"/>
    <w:rsid w:val="00583F92"/>
    <w:rsid w:val="00585D6D"/>
    <w:rsid w:val="00586854"/>
    <w:rsid w:val="0058722A"/>
    <w:rsid w:val="00590D9D"/>
    <w:rsid w:val="0059187C"/>
    <w:rsid w:val="00591DBF"/>
    <w:rsid w:val="00591FD8"/>
    <w:rsid w:val="00593A7F"/>
    <w:rsid w:val="00593D43"/>
    <w:rsid w:val="00597301"/>
    <w:rsid w:val="00597943"/>
    <w:rsid w:val="005A1FD2"/>
    <w:rsid w:val="005A6E68"/>
    <w:rsid w:val="005A7A23"/>
    <w:rsid w:val="005B0462"/>
    <w:rsid w:val="005B0C65"/>
    <w:rsid w:val="005B12C0"/>
    <w:rsid w:val="005B1374"/>
    <w:rsid w:val="005B2F81"/>
    <w:rsid w:val="005B3D64"/>
    <w:rsid w:val="005B3F85"/>
    <w:rsid w:val="005B6FED"/>
    <w:rsid w:val="005C0CB1"/>
    <w:rsid w:val="005C1169"/>
    <w:rsid w:val="005C591F"/>
    <w:rsid w:val="005C5ED9"/>
    <w:rsid w:val="005C66F7"/>
    <w:rsid w:val="005C721F"/>
    <w:rsid w:val="005D1C5D"/>
    <w:rsid w:val="005D1D15"/>
    <w:rsid w:val="005D2868"/>
    <w:rsid w:val="005D4D5B"/>
    <w:rsid w:val="005E00E9"/>
    <w:rsid w:val="005E06C5"/>
    <w:rsid w:val="005E07D7"/>
    <w:rsid w:val="005E15A5"/>
    <w:rsid w:val="005E1666"/>
    <w:rsid w:val="005E5DF4"/>
    <w:rsid w:val="005E7307"/>
    <w:rsid w:val="005F30BB"/>
    <w:rsid w:val="005F5559"/>
    <w:rsid w:val="005F62A0"/>
    <w:rsid w:val="005F7021"/>
    <w:rsid w:val="005F74B9"/>
    <w:rsid w:val="006000DC"/>
    <w:rsid w:val="00600AC1"/>
    <w:rsid w:val="00601BBA"/>
    <w:rsid w:val="00602D3C"/>
    <w:rsid w:val="00604EA7"/>
    <w:rsid w:val="0060568C"/>
    <w:rsid w:val="006057B4"/>
    <w:rsid w:val="00605918"/>
    <w:rsid w:val="00605CEB"/>
    <w:rsid w:val="00606BF6"/>
    <w:rsid w:val="00607FF8"/>
    <w:rsid w:val="00611454"/>
    <w:rsid w:val="006118A3"/>
    <w:rsid w:val="00613F18"/>
    <w:rsid w:val="00614C0E"/>
    <w:rsid w:val="00617152"/>
    <w:rsid w:val="006174B9"/>
    <w:rsid w:val="00617585"/>
    <w:rsid w:val="00620118"/>
    <w:rsid w:val="006208C1"/>
    <w:rsid w:val="00620AEA"/>
    <w:rsid w:val="00620F6E"/>
    <w:rsid w:val="006214CE"/>
    <w:rsid w:val="006233EE"/>
    <w:rsid w:val="006260C8"/>
    <w:rsid w:val="00627BAF"/>
    <w:rsid w:val="00632131"/>
    <w:rsid w:val="00632967"/>
    <w:rsid w:val="00634A46"/>
    <w:rsid w:val="00635305"/>
    <w:rsid w:val="0063561F"/>
    <w:rsid w:val="00636BC9"/>
    <w:rsid w:val="00637B90"/>
    <w:rsid w:val="00637DC2"/>
    <w:rsid w:val="00640083"/>
    <w:rsid w:val="00641AF6"/>
    <w:rsid w:val="00641B6A"/>
    <w:rsid w:val="0064245A"/>
    <w:rsid w:val="00643D7F"/>
    <w:rsid w:val="00644B1D"/>
    <w:rsid w:val="00646CF9"/>
    <w:rsid w:val="006523F0"/>
    <w:rsid w:val="006532CA"/>
    <w:rsid w:val="00653425"/>
    <w:rsid w:val="00653683"/>
    <w:rsid w:val="0065504A"/>
    <w:rsid w:val="00656311"/>
    <w:rsid w:val="0065774E"/>
    <w:rsid w:val="00660029"/>
    <w:rsid w:val="00662F9F"/>
    <w:rsid w:val="00664FD7"/>
    <w:rsid w:val="00665807"/>
    <w:rsid w:val="006674D9"/>
    <w:rsid w:val="0067032B"/>
    <w:rsid w:val="00670E21"/>
    <w:rsid w:val="00672087"/>
    <w:rsid w:val="0067379D"/>
    <w:rsid w:val="00673E4D"/>
    <w:rsid w:val="00674025"/>
    <w:rsid w:val="00676FAA"/>
    <w:rsid w:val="0068063E"/>
    <w:rsid w:val="00680B05"/>
    <w:rsid w:val="006820CA"/>
    <w:rsid w:val="0068415B"/>
    <w:rsid w:val="00687516"/>
    <w:rsid w:val="006902CF"/>
    <w:rsid w:val="00691328"/>
    <w:rsid w:val="00693A60"/>
    <w:rsid w:val="00695848"/>
    <w:rsid w:val="006969B7"/>
    <w:rsid w:val="0069712A"/>
    <w:rsid w:val="006973FA"/>
    <w:rsid w:val="006A065F"/>
    <w:rsid w:val="006A2D20"/>
    <w:rsid w:val="006A45A5"/>
    <w:rsid w:val="006A66AE"/>
    <w:rsid w:val="006A7ED3"/>
    <w:rsid w:val="006B02AF"/>
    <w:rsid w:val="006B0500"/>
    <w:rsid w:val="006B3213"/>
    <w:rsid w:val="006B4977"/>
    <w:rsid w:val="006B558D"/>
    <w:rsid w:val="006B5A0C"/>
    <w:rsid w:val="006B5C3B"/>
    <w:rsid w:val="006C08E0"/>
    <w:rsid w:val="006C0F0E"/>
    <w:rsid w:val="006C1B6E"/>
    <w:rsid w:val="006C2333"/>
    <w:rsid w:val="006C256A"/>
    <w:rsid w:val="006C2FB7"/>
    <w:rsid w:val="006C39C8"/>
    <w:rsid w:val="006C593F"/>
    <w:rsid w:val="006C5F59"/>
    <w:rsid w:val="006C6411"/>
    <w:rsid w:val="006C6638"/>
    <w:rsid w:val="006D0463"/>
    <w:rsid w:val="006D2AA5"/>
    <w:rsid w:val="006D5529"/>
    <w:rsid w:val="006E2714"/>
    <w:rsid w:val="006E2AE3"/>
    <w:rsid w:val="006E62EA"/>
    <w:rsid w:val="006E640E"/>
    <w:rsid w:val="006F0920"/>
    <w:rsid w:val="006F3C56"/>
    <w:rsid w:val="006F41BB"/>
    <w:rsid w:val="00701EDB"/>
    <w:rsid w:val="00702871"/>
    <w:rsid w:val="00702DBB"/>
    <w:rsid w:val="007035F7"/>
    <w:rsid w:val="00703690"/>
    <w:rsid w:val="007045E1"/>
    <w:rsid w:val="00705CA9"/>
    <w:rsid w:val="00705D07"/>
    <w:rsid w:val="00706B3E"/>
    <w:rsid w:val="00707DD4"/>
    <w:rsid w:val="007117BA"/>
    <w:rsid w:val="00711DE0"/>
    <w:rsid w:val="007139CD"/>
    <w:rsid w:val="00713C2D"/>
    <w:rsid w:val="00714F51"/>
    <w:rsid w:val="00715AD1"/>
    <w:rsid w:val="00716B73"/>
    <w:rsid w:val="007179AF"/>
    <w:rsid w:val="00720937"/>
    <w:rsid w:val="007225A5"/>
    <w:rsid w:val="00722636"/>
    <w:rsid w:val="0072381B"/>
    <w:rsid w:val="0072442D"/>
    <w:rsid w:val="007263DF"/>
    <w:rsid w:val="007307EE"/>
    <w:rsid w:val="007308DD"/>
    <w:rsid w:val="00730E3A"/>
    <w:rsid w:val="00731FA1"/>
    <w:rsid w:val="00734168"/>
    <w:rsid w:val="007359F6"/>
    <w:rsid w:val="0073637C"/>
    <w:rsid w:val="007417C2"/>
    <w:rsid w:val="00741AE0"/>
    <w:rsid w:val="0074263A"/>
    <w:rsid w:val="00744257"/>
    <w:rsid w:val="007449B3"/>
    <w:rsid w:val="00745097"/>
    <w:rsid w:val="00745681"/>
    <w:rsid w:val="00746D98"/>
    <w:rsid w:val="00747926"/>
    <w:rsid w:val="00750C0A"/>
    <w:rsid w:val="007511D8"/>
    <w:rsid w:val="00754322"/>
    <w:rsid w:val="00755C1B"/>
    <w:rsid w:val="00755E84"/>
    <w:rsid w:val="0075633F"/>
    <w:rsid w:val="007610E2"/>
    <w:rsid w:val="00761702"/>
    <w:rsid w:val="0076208F"/>
    <w:rsid w:val="00762542"/>
    <w:rsid w:val="0076268B"/>
    <w:rsid w:val="0076305D"/>
    <w:rsid w:val="00765F1F"/>
    <w:rsid w:val="00765F9C"/>
    <w:rsid w:val="00770739"/>
    <w:rsid w:val="007720DE"/>
    <w:rsid w:val="00773531"/>
    <w:rsid w:val="007745AF"/>
    <w:rsid w:val="00774F12"/>
    <w:rsid w:val="007751D8"/>
    <w:rsid w:val="007756DB"/>
    <w:rsid w:val="00776171"/>
    <w:rsid w:val="00776713"/>
    <w:rsid w:val="00781046"/>
    <w:rsid w:val="007814C3"/>
    <w:rsid w:val="00782E76"/>
    <w:rsid w:val="007848FD"/>
    <w:rsid w:val="007856D4"/>
    <w:rsid w:val="00787BFE"/>
    <w:rsid w:val="00787F3E"/>
    <w:rsid w:val="00787F44"/>
    <w:rsid w:val="007910CA"/>
    <w:rsid w:val="00791759"/>
    <w:rsid w:val="00792218"/>
    <w:rsid w:val="007922FB"/>
    <w:rsid w:val="00793713"/>
    <w:rsid w:val="007937DF"/>
    <w:rsid w:val="00793AE9"/>
    <w:rsid w:val="00795975"/>
    <w:rsid w:val="00797140"/>
    <w:rsid w:val="007A1B26"/>
    <w:rsid w:val="007A1EB1"/>
    <w:rsid w:val="007A2AA6"/>
    <w:rsid w:val="007A32F8"/>
    <w:rsid w:val="007A3481"/>
    <w:rsid w:val="007A5918"/>
    <w:rsid w:val="007A7415"/>
    <w:rsid w:val="007B2A81"/>
    <w:rsid w:val="007B3531"/>
    <w:rsid w:val="007B3685"/>
    <w:rsid w:val="007B59B8"/>
    <w:rsid w:val="007B7404"/>
    <w:rsid w:val="007C0BC0"/>
    <w:rsid w:val="007C0C81"/>
    <w:rsid w:val="007C0F2D"/>
    <w:rsid w:val="007C1A30"/>
    <w:rsid w:val="007C23C2"/>
    <w:rsid w:val="007C4760"/>
    <w:rsid w:val="007C63B1"/>
    <w:rsid w:val="007C7312"/>
    <w:rsid w:val="007C734C"/>
    <w:rsid w:val="007D0F7B"/>
    <w:rsid w:val="007D15BF"/>
    <w:rsid w:val="007D16F2"/>
    <w:rsid w:val="007E134D"/>
    <w:rsid w:val="007E362E"/>
    <w:rsid w:val="007E3A82"/>
    <w:rsid w:val="007E574C"/>
    <w:rsid w:val="007E5F54"/>
    <w:rsid w:val="007E7166"/>
    <w:rsid w:val="007E7878"/>
    <w:rsid w:val="007E798B"/>
    <w:rsid w:val="007F035F"/>
    <w:rsid w:val="007F25A1"/>
    <w:rsid w:val="007F2660"/>
    <w:rsid w:val="007F6454"/>
    <w:rsid w:val="007F6E1A"/>
    <w:rsid w:val="008017F5"/>
    <w:rsid w:val="008026B3"/>
    <w:rsid w:val="00802717"/>
    <w:rsid w:val="00806AE0"/>
    <w:rsid w:val="00811186"/>
    <w:rsid w:val="00812741"/>
    <w:rsid w:val="00814310"/>
    <w:rsid w:val="008179A2"/>
    <w:rsid w:val="00821A2B"/>
    <w:rsid w:val="00823969"/>
    <w:rsid w:val="00823F2C"/>
    <w:rsid w:val="0082400E"/>
    <w:rsid w:val="00825689"/>
    <w:rsid w:val="00826184"/>
    <w:rsid w:val="0082745C"/>
    <w:rsid w:val="008274E6"/>
    <w:rsid w:val="00830F7E"/>
    <w:rsid w:val="008321A5"/>
    <w:rsid w:val="00833E4F"/>
    <w:rsid w:val="00834609"/>
    <w:rsid w:val="00834741"/>
    <w:rsid w:val="008350F6"/>
    <w:rsid w:val="00835906"/>
    <w:rsid w:val="008379C3"/>
    <w:rsid w:val="008407B2"/>
    <w:rsid w:val="008417DE"/>
    <w:rsid w:val="00846668"/>
    <w:rsid w:val="008467CE"/>
    <w:rsid w:val="008508AB"/>
    <w:rsid w:val="008524B1"/>
    <w:rsid w:val="008526F3"/>
    <w:rsid w:val="008530CD"/>
    <w:rsid w:val="00855AA2"/>
    <w:rsid w:val="00857940"/>
    <w:rsid w:val="008604B2"/>
    <w:rsid w:val="00860ADC"/>
    <w:rsid w:val="008628F7"/>
    <w:rsid w:val="00863C6B"/>
    <w:rsid w:val="008660A4"/>
    <w:rsid w:val="008704B8"/>
    <w:rsid w:val="00870B41"/>
    <w:rsid w:val="00871BB9"/>
    <w:rsid w:val="00872475"/>
    <w:rsid w:val="00873AD6"/>
    <w:rsid w:val="008776F2"/>
    <w:rsid w:val="008779EF"/>
    <w:rsid w:val="00880324"/>
    <w:rsid w:val="0088045D"/>
    <w:rsid w:val="008810DC"/>
    <w:rsid w:val="00882006"/>
    <w:rsid w:val="008838E5"/>
    <w:rsid w:val="00887531"/>
    <w:rsid w:val="008903F0"/>
    <w:rsid w:val="0089169B"/>
    <w:rsid w:val="00891D40"/>
    <w:rsid w:val="00892044"/>
    <w:rsid w:val="00892AC0"/>
    <w:rsid w:val="008934B8"/>
    <w:rsid w:val="00895745"/>
    <w:rsid w:val="00896548"/>
    <w:rsid w:val="00896DE9"/>
    <w:rsid w:val="008A1ADE"/>
    <w:rsid w:val="008A1E97"/>
    <w:rsid w:val="008A1F95"/>
    <w:rsid w:val="008A423A"/>
    <w:rsid w:val="008A43BB"/>
    <w:rsid w:val="008A7142"/>
    <w:rsid w:val="008A7C7D"/>
    <w:rsid w:val="008B0EB2"/>
    <w:rsid w:val="008B3531"/>
    <w:rsid w:val="008B374C"/>
    <w:rsid w:val="008B51F5"/>
    <w:rsid w:val="008B5C8F"/>
    <w:rsid w:val="008B7C33"/>
    <w:rsid w:val="008C176C"/>
    <w:rsid w:val="008C5B65"/>
    <w:rsid w:val="008D0503"/>
    <w:rsid w:val="008D07C9"/>
    <w:rsid w:val="008D0F10"/>
    <w:rsid w:val="008D108E"/>
    <w:rsid w:val="008D39C4"/>
    <w:rsid w:val="008D5151"/>
    <w:rsid w:val="008D6627"/>
    <w:rsid w:val="008D66F9"/>
    <w:rsid w:val="008E0361"/>
    <w:rsid w:val="008E13F0"/>
    <w:rsid w:val="008E3C53"/>
    <w:rsid w:val="008E4CCE"/>
    <w:rsid w:val="008E6840"/>
    <w:rsid w:val="008E6989"/>
    <w:rsid w:val="008E7400"/>
    <w:rsid w:val="008E7839"/>
    <w:rsid w:val="008E7D34"/>
    <w:rsid w:val="008F1602"/>
    <w:rsid w:val="008F2A4D"/>
    <w:rsid w:val="008F4600"/>
    <w:rsid w:val="0090480F"/>
    <w:rsid w:val="00905605"/>
    <w:rsid w:val="00905DCA"/>
    <w:rsid w:val="009060DE"/>
    <w:rsid w:val="00906A5E"/>
    <w:rsid w:val="00907370"/>
    <w:rsid w:val="009109B7"/>
    <w:rsid w:val="00912702"/>
    <w:rsid w:val="009127CD"/>
    <w:rsid w:val="00912E0A"/>
    <w:rsid w:val="00914685"/>
    <w:rsid w:val="00915656"/>
    <w:rsid w:val="0091576D"/>
    <w:rsid w:val="00920FDC"/>
    <w:rsid w:val="00922ACF"/>
    <w:rsid w:val="00925D43"/>
    <w:rsid w:val="00926F5F"/>
    <w:rsid w:val="00930151"/>
    <w:rsid w:val="009306B8"/>
    <w:rsid w:val="00931D42"/>
    <w:rsid w:val="009323B7"/>
    <w:rsid w:val="0093319E"/>
    <w:rsid w:val="0093326B"/>
    <w:rsid w:val="00933758"/>
    <w:rsid w:val="00933B2F"/>
    <w:rsid w:val="009340CD"/>
    <w:rsid w:val="009343BC"/>
    <w:rsid w:val="00934EC8"/>
    <w:rsid w:val="00937BEE"/>
    <w:rsid w:val="00940C30"/>
    <w:rsid w:val="00941487"/>
    <w:rsid w:val="00942A42"/>
    <w:rsid w:val="00943243"/>
    <w:rsid w:val="00943FB7"/>
    <w:rsid w:val="00944DA0"/>
    <w:rsid w:val="009458BF"/>
    <w:rsid w:val="00945F58"/>
    <w:rsid w:val="00946045"/>
    <w:rsid w:val="009465B6"/>
    <w:rsid w:val="00951A54"/>
    <w:rsid w:val="00951B1A"/>
    <w:rsid w:val="0095630E"/>
    <w:rsid w:val="0095771F"/>
    <w:rsid w:val="00960C4F"/>
    <w:rsid w:val="009617D2"/>
    <w:rsid w:val="0096237D"/>
    <w:rsid w:val="00966F32"/>
    <w:rsid w:val="009670A8"/>
    <w:rsid w:val="00967245"/>
    <w:rsid w:val="009678FA"/>
    <w:rsid w:val="00973378"/>
    <w:rsid w:val="00975510"/>
    <w:rsid w:val="0097678D"/>
    <w:rsid w:val="00976FD9"/>
    <w:rsid w:val="00981598"/>
    <w:rsid w:val="00983244"/>
    <w:rsid w:val="00984127"/>
    <w:rsid w:val="0098578F"/>
    <w:rsid w:val="009908F6"/>
    <w:rsid w:val="00990D29"/>
    <w:rsid w:val="00991B7B"/>
    <w:rsid w:val="009A0928"/>
    <w:rsid w:val="009A12AD"/>
    <w:rsid w:val="009A1F7F"/>
    <w:rsid w:val="009A3749"/>
    <w:rsid w:val="009A5150"/>
    <w:rsid w:val="009A593F"/>
    <w:rsid w:val="009A5B38"/>
    <w:rsid w:val="009A78B8"/>
    <w:rsid w:val="009B07E0"/>
    <w:rsid w:val="009B099E"/>
    <w:rsid w:val="009B0F45"/>
    <w:rsid w:val="009B290C"/>
    <w:rsid w:val="009B36DC"/>
    <w:rsid w:val="009B3DB3"/>
    <w:rsid w:val="009B3DD1"/>
    <w:rsid w:val="009B3F42"/>
    <w:rsid w:val="009B510A"/>
    <w:rsid w:val="009B5EA5"/>
    <w:rsid w:val="009C1803"/>
    <w:rsid w:val="009C1C7B"/>
    <w:rsid w:val="009C21DC"/>
    <w:rsid w:val="009C588F"/>
    <w:rsid w:val="009C66C5"/>
    <w:rsid w:val="009C7C10"/>
    <w:rsid w:val="009D0AA2"/>
    <w:rsid w:val="009D1F14"/>
    <w:rsid w:val="009D3729"/>
    <w:rsid w:val="009D3A0E"/>
    <w:rsid w:val="009D554D"/>
    <w:rsid w:val="009D6AC1"/>
    <w:rsid w:val="009D6B4B"/>
    <w:rsid w:val="009D6D1A"/>
    <w:rsid w:val="009E0D13"/>
    <w:rsid w:val="009E27F2"/>
    <w:rsid w:val="009E2BAA"/>
    <w:rsid w:val="009E3D79"/>
    <w:rsid w:val="009E534D"/>
    <w:rsid w:val="009E5C54"/>
    <w:rsid w:val="009E7568"/>
    <w:rsid w:val="009E78BB"/>
    <w:rsid w:val="009E7AFE"/>
    <w:rsid w:val="009E7CF8"/>
    <w:rsid w:val="009F007B"/>
    <w:rsid w:val="009F0FAB"/>
    <w:rsid w:val="009F2213"/>
    <w:rsid w:val="009F3141"/>
    <w:rsid w:val="009F3849"/>
    <w:rsid w:val="009F5C54"/>
    <w:rsid w:val="00A00007"/>
    <w:rsid w:val="00A0017C"/>
    <w:rsid w:val="00A00653"/>
    <w:rsid w:val="00A006BC"/>
    <w:rsid w:val="00A00992"/>
    <w:rsid w:val="00A00D7B"/>
    <w:rsid w:val="00A02EAC"/>
    <w:rsid w:val="00A03843"/>
    <w:rsid w:val="00A0387A"/>
    <w:rsid w:val="00A05515"/>
    <w:rsid w:val="00A06976"/>
    <w:rsid w:val="00A10E7C"/>
    <w:rsid w:val="00A10ED6"/>
    <w:rsid w:val="00A11DF4"/>
    <w:rsid w:val="00A125B5"/>
    <w:rsid w:val="00A13997"/>
    <w:rsid w:val="00A15861"/>
    <w:rsid w:val="00A163F0"/>
    <w:rsid w:val="00A16E1C"/>
    <w:rsid w:val="00A1765F"/>
    <w:rsid w:val="00A20D57"/>
    <w:rsid w:val="00A21C72"/>
    <w:rsid w:val="00A228C6"/>
    <w:rsid w:val="00A23AC9"/>
    <w:rsid w:val="00A24AE9"/>
    <w:rsid w:val="00A24ED5"/>
    <w:rsid w:val="00A25A19"/>
    <w:rsid w:val="00A2643C"/>
    <w:rsid w:val="00A26504"/>
    <w:rsid w:val="00A26E93"/>
    <w:rsid w:val="00A32307"/>
    <w:rsid w:val="00A33ED6"/>
    <w:rsid w:val="00A366F5"/>
    <w:rsid w:val="00A37C0E"/>
    <w:rsid w:val="00A37F26"/>
    <w:rsid w:val="00A40A3A"/>
    <w:rsid w:val="00A40BC5"/>
    <w:rsid w:val="00A42956"/>
    <w:rsid w:val="00A42A45"/>
    <w:rsid w:val="00A4499F"/>
    <w:rsid w:val="00A44DB8"/>
    <w:rsid w:val="00A45323"/>
    <w:rsid w:val="00A45D35"/>
    <w:rsid w:val="00A474E8"/>
    <w:rsid w:val="00A50FC7"/>
    <w:rsid w:val="00A52D60"/>
    <w:rsid w:val="00A531C0"/>
    <w:rsid w:val="00A53EC7"/>
    <w:rsid w:val="00A606FA"/>
    <w:rsid w:val="00A62F2F"/>
    <w:rsid w:val="00A64284"/>
    <w:rsid w:val="00A7098C"/>
    <w:rsid w:val="00A7144D"/>
    <w:rsid w:val="00A71A37"/>
    <w:rsid w:val="00A7240A"/>
    <w:rsid w:val="00A72FCD"/>
    <w:rsid w:val="00A73126"/>
    <w:rsid w:val="00A76291"/>
    <w:rsid w:val="00A76353"/>
    <w:rsid w:val="00A76F47"/>
    <w:rsid w:val="00A77510"/>
    <w:rsid w:val="00A818BF"/>
    <w:rsid w:val="00A822B4"/>
    <w:rsid w:val="00A8279B"/>
    <w:rsid w:val="00A82F38"/>
    <w:rsid w:val="00A83189"/>
    <w:rsid w:val="00A83758"/>
    <w:rsid w:val="00A83859"/>
    <w:rsid w:val="00A84412"/>
    <w:rsid w:val="00A84B31"/>
    <w:rsid w:val="00A85AA2"/>
    <w:rsid w:val="00A87548"/>
    <w:rsid w:val="00A878C3"/>
    <w:rsid w:val="00A87B86"/>
    <w:rsid w:val="00A87BB1"/>
    <w:rsid w:val="00A919E2"/>
    <w:rsid w:val="00A923E6"/>
    <w:rsid w:val="00A95DDD"/>
    <w:rsid w:val="00A9652D"/>
    <w:rsid w:val="00AA3900"/>
    <w:rsid w:val="00AA52D0"/>
    <w:rsid w:val="00AA595E"/>
    <w:rsid w:val="00AA7147"/>
    <w:rsid w:val="00AA7EFC"/>
    <w:rsid w:val="00AB0B93"/>
    <w:rsid w:val="00AB2541"/>
    <w:rsid w:val="00AB2863"/>
    <w:rsid w:val="00AB396F"/>
    <w:rsid w:val="00AB480B"/>
    <w:rsid w:val="00AC074C"/>
    <w:rsid w:val="00AC0E25"/>
    <w:rsid w:val="00AC2B5A"/>
    <w:rsid w:val="00AC3165"/>
    <w:rsid w:val="00AC33D8"/>
    <w:rsid w:val="00AC6460"/>
    <w:rsid w:val="00AC79CC"/>
    <w:rsid w:val="00AD15DB"/>
    <w:rsid w:val="00AD1C2F"/>
    <w:rsid w:val="00AD1EAC"/>
    <w:rsid w:val="00AD3D87"/>
    <w:rsid w:val="00AD3D89"/>
    <w:rsid w:val="00AD3F2D"/>
    <w:rsid w:val="00AD5E37"/>
    <w:rsid w:val="00AD6292"/>
    <w:rsid w:val="00AD65DF"/>
    <w:rsid w:val="00AE0EB1"/>
    <w:rsid w:val="00AE109F"/>
    <w:rsid w:val="00AE15F4"/>
    <w:rsid w:val="00AE1B5F"/>
    <w:rsid w:val="00AE275D"/>
    <w:rsid w:val="00AE280B"/>
    <w:rsid w:val="00AE3E5E"/>
    <w:rsid w:val="00AE5666"/>
    <w:rsid w:val="00AE73D3"/>
    <w:rsid w:val="00AE7BB0"/>
    <w:rsid w:val="00AF06F7"/>
    <w:rsid w:val="00AF1721"/>
    <w:rsid w:val="00AF3F2C"/>
    <w:rsid w:val="00AF44DA"/>
    <w:rsid w:val="00AF4FB3"/>
    <w:rsid w:val="00AF5308"/>
    <w:rsid w:val="00AF5880"/>
    <w:rsid w:val="00AF660D"/>
    <w:rsid w:val="00AF7464"/>
    <w:rsid w:val="00B000BB"/>
    <w:rsid w:val="00B0536F"/>
    <w:rsid w:val="00B065D6"/>
    <w:rsid w:val="00B06A10"/>
    <w:rsid w:val="00B104CA"/>
    <w:rsid w:val="00B13EFA"/>
    <w:rsid w:val="00B16ECA"/>
    <w:rsid w:val="00B17AD0"/>
    <w:rsid w:val="00B203B7"/>
    <w:rsid w:val="00B204C7"/>
    <w:rsid w:val="00B20739"/>
    <w:rsid w:val="00B208E3"/>
    <w:rsid w:val="00B21820"/>
    <w:rsid w:val="00B219BD"/>
    <w:rsid w:val="00B21F2B"/>
    <w:rsid w:val="00B2309C"/>
    <w:rsid w:val="00B23B41"/>
    <w:rsid w:val="00B250D0"/>
    <w:rsid w:val="00B26D35"/>
    <w:rsid w:val="00B26FAD"/>
    <w:rsid w:val="00B31206"/>
    <w:rsid w:val="00B34753"/>
    <w:rsid w:val="00B36609"/>
    <w:rsid w:val="00B37534"/>
    <w:rsid w:val="00B41724"/>
    <w:rsid w:val="00B44B44"/>
    <w:rsid w:val="00B456CF"/>
    <w:rsid w:val="00B50FDB"/>
    <w:rsid w:val="00B52254"/>
    <w:rsid w:val="00B522E4"/>
    <w:rsid w:val="00B5305E"/>
    <w:rsid w:val="00B54211"/>
    <w:rsid w:val="00B5450E"/>
    <w:rsid w:val="00B56AA7"/>
    <w:rsid w:val="00B62C5B"/>
    <w:rsid w:val="00B63965"/>
    <w:rsid w:val="00B64D89"/>
    <w:rsid w:val="00B7045B"/>
    <w:rsid w:val="00B70D8D"/>
    <w:rsid w:val="00B718EE"/>
    <w:rsid w:val="00B7194A"/>
    <w:rsid w:val="00B71A5C"/>
    <w:rsid w:val="00B727CE"/>
    <w:rsid w:val="00B8039F"/>
    <w:rsid w:val="00B806F4"/>
    <w:rsid w:val="00B812EE"/>
    <w:rsid w:val="00B83C35"/>
    <w:rsid w:val="00B8431E"/>
    <w:rsid w:val="00B8447A"/>
    <w:rsid w:val="00B84D2C"/>
    <w:rsid w:val="00B8601C"/>
    <w:rsid w:val="00B86D50"/>
    <w:rsid w:val="00B908B9"/>
    <w:rsid w:val="00B91867"/>
    <w:rsid w:val="00B91F15"/>
    <w:rsid w:val="00B92586"/>
    <w:rsid w:val="00B93066"/>
    <w:rsid w:val="00B93B23"/>
    <w:rsid w:val="00B94952"/>
    <w:rsid w:val="00BA01CD"/>
    <w:rsid w:val="00BA18BF"/>
    <w:rsid w:val="00BA1F63"/>
    <w:rsid w:val="00BA6BA6"/>
    <w:rsid w:val="00BB1C09"/>
    <w:rsid w:val="00BB490C"/>
    <w:rsid w:val="00BB4CE0"/>
    <w:rsid w:val="00BB5700"/>
    <w:rsid w:val="00BB61D5"/>
    <w:rsid w:val="00BC1ACA"/>
    <w:rsid w:val="00BC264C"/>
    <w:rsid w:val="00BC48AD"/>
    <w:rsid w:val="00BD0281"/>
    <w:rsid w:val="00BD0CA1"/>
    <w:rsid w:val="00BD1348"/>
    <w:rsid w:val="00BD1B7A"/>
    <w:rsid w:val="00BD3553"/>
    <w:rsid w:val="00BD3791"/>
    <w:rsid w:val="00BD3A5A"/>
    <w:rsid w:val="00BD4B8E"/>
    <w:rsid w:val="00BD5CF1"/>
    <w:rsid w:val="00BD692B"/>
    <w:rsid w:val="00BD6A19"/>
    <w:rsid w:val="00BD6FBC"/>
    <w:rsid w:val="00BD7112"/>
    <w:rsid w:val="00BD76F4"/>
    <w:rsid w:val="00BD7F93"/>
    <w:rsid w:val="00BE39B8"/>
    <w:rsid w:val="00BE39EE"/>
    <w:rsid w:val="00BE4286"/>
    <w:rsid w:val="00BE78E9"/>
    <w:rsid w:val="00BF123A"/>
    <w:rsid w:val="00BF1839"/>
    <w:rsid w:val="00BF1E22"/>
    <w:rsid w:val="00BF5DB1"/>
    <w:rsid w:val="00BF6771"/>
    <w:rsid w:val="00BF71B7"/>
    <w:rsid w:val="00C00D20"/>
    <w:rsid w:val="00C020C5"/>
    <w:rsid w:val="00C04E34"/>
    <w:rsid w:val="00C102E3"/>
    <w:rsid w:val="00C13609"/>
    <w:rsid w:val="00C148E6"/>
    <w:rsid w:val="00C16893"/>
    <w:rsid w:val="00C21706"/>
    <w:rsid w:val="00C22863"/>
    <w:rsid w:val="00C258FF"/>
    <w:rsid w:val="00C26905"/>
    <w:rsid w:val="00C307DE"/>
    <w:rsid w:val="00C30830"/>
    <w:rsid w:val="00C3205A"/>
    <w:rsid w:val="00C32066"/>
    <w:rsid w:val="00C33B9E"/>
    <w:rsid w:val="00C33D66"/>
    <w:rsid w:val="00C34418"/>
    <w:rsid w:val="00C34942"/>
    <w:rsid w:val="00C37203"/>
    <w:rsid w:val="00C37668"/>
    <w:rsid w:val="00C37843"/>
    <w:rsid w:val="00C4275D"/>
    <w:rsid w:val="00C43DCE"/>
    <w:rsid w:val="00C448C4"/>
    <w:rsid w:val="00C46B81"/>
    <w:rsid w:val="00C471AD"/>
    <w:rsid w:val="00C47D9F"/>
    <w:rsid w:val="00C47DDF"/>
    <w:rsid w:val="00C51648"/>
    <w:rsid w:val="00C55FC0"/>
    <w:rsid w:val="00C566CC"/>
    <w:rsid w:val="00C57360"/>
    <w:rsid w:val="00C57491"/>
    <w:rsid w:val="00C628D5"/>
    <w:rsid w:val="00C629A6"/>
    <w:rsid w:val="00C631D2"/>
    <w:rsid w:val="00C641CE"/>
    <w:rsid w:val="00C67D2E"/>
    <w:rsid w:val="00C700C0"/>
    <w:rsid w:val="00C71318"/>
    <w:rsid w:val="00C71C8A"/>
    <w:rsid w:val="00C75227"/>
    <w:rsid w:val="00C75FFE"/>
    <w:rsid w:val="00C778E9"/>
    <w:rsid w:val="00C77DA7"/>
    <w:rsid w:val="00C85F68"/>
    <w:rsid w:val="00C8628A"/>
    <w:rsid w:val="00C86F60"/>
    <w:rsid w:val="00C870C4"/>
    <w:rsid w:val="00C87533"/>
    <w:rsid w:val="00C95EED"/>
    <w:rsid w:val="00C95F6C"/>
    <w:rsid w:val="00C96B66"/>
    <w:rsid w:val="00C97FCD"/>
    <w:rsid w:val="00CA0B26"/>
    <w:rsid w:val="00CA2D62"/>
    <w:rsid w:val="00CA318D"/>
    <w:rsid w:val="00CA34CD"/>
    <w:rsid w:val="00CA3EA8"/>
    <w:rsid w:val="00CA4A78"/>
    <w:rsid w:val="00CA4C57"/>
    <w:rsid w:val="00CA5354"/>
    <w:rsid w:val="00CA5D91"/>
    <w:rsid w:val="00CA6F2C"/>
    <w:rsid w:val="00CB1466"/>
    <w:rsid w:val="00CB16D8"/>
    <w:rsid w:val="00CB3D69"/>
    <w:rsid w:val="00CB4EEA"/>
    <w:rsid w:val="00CB6338"/>
    <w:rsid w:val="00CB7886"/>
    <w:rsid w:val="00CC0CAE"/>
    <w:rsid w:val="00CC18DE"/>
    <w:rsid w:val="00CC2A3E"/>
    <w:rsid w:val="00CC41D4"/>
    <w:rsid w:val="00CC7A60"/>
    <w:rsid w:val="00CD03BE"/>
    <w:rsid w:val="00CD1353"/>
    <w:rsid w:val="00CD2BCC"/>
    <w:rsid w:val="00CD3CA5"/>
    <w:rsid w:val="00CD4103"/>
    <w:rsid w:val="00CD44E3"/>
    <w:rsid w:val="00CD4A31"/>
    <w:rsid w:val="00CD5D13"/>
    <w:rsid w:val="00CD6391"/>
    <w:rsid w:val="00CD7019"/>
    <w:rsid w:val="00CD79CA"/>
    <w:rsid w:val="00CD7B3D"/>
    <w:rsid w:val="00CE0FB8"/>
    <w:rsid w:val="00CE13FE"/>
    <w:rsid w:val="00CE5495"/>
    <w:rsid w:val="00CE706C"/>
    <w:rsid w:val="00CE7CFF"/>
    <w:rsid w:val="00CF3049"/>
    <w:rsid w:val="00CF310A"/>
    <w:rsid w:val="00CF38D0"/>
    <w:rsid w:val="00CF432C"/>
    <w:rsid w:val="00CF710B"/>
    <w:rsid w:val="00D00071"/>
    <w:rsid w:val="00D007C9"/>
    <w:rsid w:val="00D009A2"/>
    <w:rsid w:val="00D00C54"/>
    <w:rsid w:val="00D013E2"/>
    <w:rsid w:val="00D01EB6"/>
    <w:rsid w:val="00D021EB"/>
    <w:rsid w:val="00D0726C"/>
    <w:rsid w:val="00D11503"/>
    <w:rsid w:val="00D141F7"/>
    <w:rsid w:val="00D15BC3"/>
    <w:rsid w:val="00D16003"/>
    <w:rsid w:val="00D20250"/>
    <w:rsid w:val="00D20BE7"/>
    <w:rsid w:val="00D20FE1"/>
    <w:rsid w:val="00D22479"/>
    <w:rsid w:val="00D259C8"/>
    <w:rsid w:val="00D2640F"/>
    <w:rsid w:val="00D274C1"/>
    <w:rsid w:val="00D279CB"/>
    <w:rsid w:val="00D3035B"/>
    <w:rsid w:val="00D309A8"/>
    <w:rsid w:val="00D30EA5"/>
    <w:rsid w:val="00D31C1D"/>
    <w:rsid w:val="00D31F2B"/>
    <w:rsid w:val="00D323D2"/>
    <w:rsid w:val="00D33E78"/>
    <w:rsid w:val="00D3427A"/>
    <w:rsid w:val="00D35B85"/>
    <w:rsid w:val="00D406B1"/>
    <w:rsid w:val="00D41648"/>
    <w:rsid w:val="00D42924"/>
    <w:rsid w:val="00D43582"/>
    <w:rsid w:val="00D439CA"/>
    <w:rsid w:val="00D44CA7"/>
    <w:rsid w:val="00D44E56"/>
    <w:rsid w:val="00D46004"/>
    <w:rsid w:val="00D4796E"/>
    <w:rsid w:val="00D5335D"/>
    <w:rsid w:val="00D5488B"/>
    <w:rsid w:val="00D5652C"/>
    <w:rsid w:val="00D567C5"/>
    <w:rsid w:val="00D56DAC"/>
    <w:rsid w:val="00D57836"/>
    <w:rsid w:val="00D612DE"/>
    <w:rsid w:val="00D626C3"/>
    <w:rsid w:val="00D632CC"/>
    <w:rsid w:val="00D63533"/>
    <w:rsid w:val="00D635D5"/>
    <w:rsid w:val="00D63D93"/>
    <w:rsid w:val="00D65FEF"/>
    <w:rsid w:val="00D665D0"/>
    <w:rsid w:val="00D67D56"/>
    <w:rsid w:val="00D70C17"/>
    <w:rsid w:val="00D73ACC"/>
    <w:rsid w:val="00D743F7"/>
    <w:rsid w:val="00D74FD3"/>
    <w:rsid w:val="00D765C0"/>
    <w:rsid w:val="00D7730F"/>
    <w:rsid w:val="00D77A3C"/>
    <w:rsid w:val="00D77CE5"/>
    <w:rsid w:val="00D81381"/>
    <w:rsid w:val="00D82A99"/>
    <w:rsid w:val="00D842E5"/>
    <w:rsid w:val="00D84573"/>
    <w:rsid w:val="00D86552"/>
    <w:rsid w:val="00D87B6D"/>
    <w:rsid w:val="00D90997"/>
    <w:rsid w:val="00D913CE"/>
    <w:rsid w:val="00D918F3"/>
    <w:rsid w:val="00D9290D"/>
    <w:rsid w:val="00D9294B"/>
    <w:rsid w:val="00D93934"/>
    <w:rsid w:val="00D946F7"/>
    <w:rsid w:val="00D95B8F"/>
    <w:rsid w:val="00D9604B"/>
    <w:rsid w:val="00D96EDE"/>
    <w:rsid w:val="00D97611"/>
    <w:rsid w:val="00D97966"/>
    <w:rsid w:val="00DA0BEF"/>
    <w:rsid w:val="00DA0FFB"/>
    <w:rsid w:val="00DA103D"/>
    <w:rsid w:val="00DA1246"/>
    <w:rsid w:val="00DA191B"/>
    <w:rsid w:val="00DA1FA3"/>
    <w:rsid w:val="00DA3AB0"/>
    <w:rsid w:val="00DB033A"/>
    <w:rsid w:val="00DB4A71"/>
    <w:rsid w:val="00DB4AC0"/>
    <w:rsid w:val="00DB4EBB"/>
    <w:rsid w:val="00DB7425"/>
    <w:rsid w:val="00DC2E53"/>
    <w:rsid w:val="00DC3292"/>
    <w:rsid w:val="00DC32CB"/>
    <w:rsid w:val="00DC3B9F"/>
    <w:rsid w:val="00DC412B"/>
    <w:rsid w:val="00DC50EE"/>
    <w:rsid w:val="00DC6808"/>
    <w:rsid w:val="00DC6E02"/>
    <w:rsid w:val="00DC71E7"/>
    <w:rsid w:val="00DD040C"/>
    <w:rsid w:val="00DD05C2"/>
    <w:rsid w:val="00DD0F99"/>
    <w:rsid w:val="00DD3A9D"/>
    <w:rsid w:val="00DD4F40"/>
    <w:rsid w:val="00DE0D04"/>
    <w:rsid w:val="00DE1FFA"/>
    <w:rsid w:val="00DE2DF8"/>
    <w:rsid w:val="00DE3233"/>
    <w:rsid w:val="00DE45F5"/>
    <w:rsid w:val="00DE6647"/>
    <w:rsid w:val="00DE7FCC"/>
    <w:rsid w:val="00DF14D6"/>
    <w:rsid w:val="00DF1A91"/>
    <w:rsid w:val="00DF20D4"/>
    <w:rsid w:val="00DF2381"/>
    <w:rsid w:val="00DF2624"/>
    <w:rsid w:val="00DF3598"/>
    <w:rsid w:val="00DF461F"/>
    <w:rsid w:val="00DF4715"/>
    <w:rsid w:val="00DF6CDB"/>
    <w:rsid w:val="00DF7AA7"/>
    <w:rsid w:val="00E00A4A"/>
    <w:rsid w:val="00E00D5A"/>
    <w:rsid w:val="00E01D8F"/>
    <w:rsid w:val="00E01E7B"/>
    <w:rsid w:val="00E02833"/>
    <w:rsid w:val="00E02DD1"/>
    <w:rsid w:val="00E0334D"/>
    <w:rsid w:val="00E0375F"/>
    <w:rsid w:val="00E045B4"/>
    <w:rsid w:val="00E047B9"/>
    <w:rsid w:val="00E04931"/>
    <w:rsid w:val="00E0517C"/>
    <w:rsid w:val="00E072B4"/>
    <w:rsid w:val="00E10A84"/>
    <w:rsid w:val="00E13159"/>
    <w:rsid w:val="00E13A08"/>
    <w:rsid w:val="00E13B4F"/>
    <w:rsid w:val="00E13C2E"/>
    <w:rsid w:val="00E14B1A"/>
    <w:rsid w:val="00E16A10"/>
    <w:rsid w:val="00E21278"/>
    <w:rsid w:val="00E2161B"/>
    <w:rsid w:val="00E237C7"/>
    <w:rsid w:val="00E23938"/>
    <w:rsid w:val="00E239A6"/>
    <w:rsid w:val="00E263AC"/>
    <w:rsid w:val="00E26B1A"/>
    <w:rsid w:val="00E30D38"/>
    <w:rsid w:val="00E31689"/>
    <w:rsid w:val="00E31C97"/>
    <w:rsid w:val="00E31DC2"/>
    <w:rsid w:val="00E34A29"/>
    <w:rsid w:val="00E35395"/>
    <w:rsid w:val="00E364A2"/>
    <w:rsid w:val="00E40040"/>
    <w:rsid w:val="00E4146E"/>
    <w:rsid w:val="00E41C27"/>
    <w:rsid w:val="00E44167"/>
    <w:rsid w:val="00E446AB"/>
    <w:rsid w:val="00E46800"/>
    <w:rsid w:val="00E47816"/>
    <w:rsid w:val="00E47E5F"/>
    <w:rsid w:val="00E50263"/>
    <w:rsid w:val="00E5029D"/>
    <w:rsid w:val="00E561F3"/>
    <w:rsid w:val="00E5644F"/>
    <w:rsid w:val="00E56EBE"/>
    <w:rsid w:val="00E57E63"/>
    <w:rsid w:val="00E6108A"/>
    <w:rsid w:val="00E61831"/>
    <w:rsid w:val="00E628FD"/>
    <w:rsid w:val="00E636B2"/>
    <w:rsid w:val="00E6422A"/>
    <w:rsid w:val="00E64ADD"/>
    <w:rsid w:val="00E66258"/>
    <w:rsid w:val="00E669A0"/>
    <w:rsid w:val="00E675DF"/>
    <w:rsid w:val="00E67BC9"/>
    <w:rsid w:val="00E70204"/>
    <w:rsid w:val="00E74673"/>
    <w:rsid w:val="00E7621F"/>
    <w:rsid w:val="00E76415"/>
    <w:rsid w:val="00E770F4"/>
    <w:rsid w:val="00E77C96"/>
    <w:rsid w:val="00E80A0F"/>
    <w:rsid w:val="00E822C5"/>
    <w:rsid w:val="00E82ADD"/>
    <w:rsid w:val="00E83E5B"/>
    <w:rsid w:val="00E85FE5"/>
    <w:rsid w:val="00E91603"/>
    <w:rsid w:val="00E94922"/>
    <w:rsid w:val="00E971F5"/>
    <w:rsid w:val="00EA246C"/>
    <w:rsid w:val="00EA58BB"/>
    <w:rsid w:val="00EA5F0F"/>
    <w:rsid w:val="00EA6B7F"/>
    <w:rsid w:val="00EB0DFD"/>
    <w:rsid w:val="00EB357A"/>
    <w:rsid w:val="00EB54F9"/>
    <w:rsid w:val="00EB6E90"/>
    <w:rsid w:val="00EC0036"/>
    <w:rsid w:val="00EC02BF"/>
    <w:rsid w:val="00EC19B5"/>
    <w:rsid w:val="00EC1E2D"/>
    <w:rsid w:val="00EC21E5"/>
    <w:rsid w:val="00EC2962"/>
    <w:rsid w:val="00EC2B75"/>
    <w:rsid w:val="00EC7863"/>
    <w:rsid w:val="00EC7D31"/>
    <w:rsid w:val="00ED01E9"/>
    <w:rsid w:val="00ED303B"/>
    <w:rsid w:val="00ED34A4"/>
    <w:rsid w:val="00ED4423"/>
    <w:rsid w:val="00ED48E2"/>
    <w:rsid w:val="00ED4A33"/>
    <w:rsid w:val="00ED4DD6"/>
    <w:rsid w:val="00ED588D"/>
    <w:rsid w:val="00ED5B83"/>
    <w:rsid w:val="00ED7FF1"/>
    <w:rsid w:val="00EE2668"/>
    <w:rsid w:val="00EE32D2"/>
    <w:rsid w:val="00EE38EC"/>
    <w:rsid w:val="00EE4838"/>
    <w:rsid w:val="00EE7B36"/>
    <w:rsid w:val="00EF03DA"/>
    <w:rsid w:val="00EF075B"/>
    <w:rsid w:val="00EF4DBE"/>
    <w:rsid w:val="00EF50DA"/>
    <w:rsid w:val="00EF58BB"/>
    <w:rsid w:val="00EF703A"/>
    <w:rsid w:val="00F008F2"/>
    <w:rsid w:val="00F052E9"/>
    <w:rsid w:val="00F05705"/>
    <w:rsid w:val="00F06385"/>
    <w:rsid w:val="00F108C5"/>
    <w:rsid w:val="00F17730"/>
    <w:rsid w:val="00F17731"/>
    <w:rsid w:val="00F23333"/>
    <w:rsid w:val="00F23607"/>
    <w:rsid w:val="00F23B3B"/>
    <w:rsid w:val="00F24463"/>
    <w:rsid w:val="00F24508"/>
    <w:rsid w:val="00F24A58"/>
    <w:rsid w:val="00F2625C"/>
    <w:rsid w:val="00F43A4C"/>
    <w:rsid w:val="00F43B38"/>
    <w:rsid w:val="00F44CCD"/>
    <w:rsid w:val="00F47234"/>
    <w:rsid w:val="00F512DA"/>
    <w:rsid w:val="00F56B77"/>
    <w:rsid w:val="00F56C2C"/>
    <w:rsid w:val="00F64488"/>
    <w:rsid w:val="00F64EA4"/>
    <w:rsid w:val="00F66E2C"/>
    <w:rsid w:val="00F673BA"/>
    <w:rsid w:val="00F71695"/>
    <w:rsid w:val="00F725FF"/>
    <w:rsid w:val="00F737E7"/>
    <w:rsid w:val="00F7562C"/>
    <w:rsid w:val="00F7693E"/>
    <w:rsid w:val="00F77848"/>
    <w:rsid w:val="00F77C60"/>
    <w:rsid w:val="00F826E8"/>
    <w:rsid w:val="00F830A1"/>
    <w:rsid w:val="00F8346B"/>
    <w:rsid w:val="00F86ACC"/>
    <w:rsid w:val="00F87876"/>
    <w:rsid w:val="00F90D4E"/>
    <w:rsid w:val="00F91E83"/>
    <w:rsid w:val="00F930A1"/>
    <w:rsid w:val="00F934F6"/>
    <w:rsid w:val="00F93B26"/>
    <w:rsid w:val="00F96DC3"/>
    <w:rsid w:val="00FA00FE"/>
    <w:rsid w:val="00FA104A"/>
    <w:rsid w:val="00FA1AF1"/>
    <w:rsid w:val="00FA2FE8"/>
    <w:rsid w:val="00FA378A"/>
    <w:rsid w:val="00FA410C"/>
    <w:rsid w:val="00FA563E"/>
    <w:rsid w:val="00FA5EC7"/>
    <w:rsid w:val="00FA6559"/>
    <w:rsid w:val="00FA7F73"/>
    <w:rsid w:val="00FB1520"/>
    <w:rsid w:val="00FB28E6"/>
    <w:rsid w:val="00FB2933"/>
    <w:rsid w:val="00FB4203"/>
    <w:rsid w:val="00FB6DD0"/>
    <w:rsid w:val="00FB7205"/>
    <w:rsid w:val="00FC110C"/>
    <w:rsid w:val="00FC22F7"/>
    <w:rsid w:val="00FC25D8"/>
    <w:rsid w:val="00FC2874"/>
    <w:rsid w:val="00FC2E5D"/>
    <w:rsid w:val="00FC3EA5"/>
    <w:rsid w:val="00FC4D51"/>
    <w:rsid w:val="00FC59B7"/>
    <w:rsid w:val="00FC6B81"/>
    <w:rsid w:val="00FC7928"/>
    <w:rsid w:val="00FC7A1A"/>
    <w:rsid w:val="00FD59D0"/>
    <w:rsid w:val="00FD63B6"/>
    <w:rsid w:val="00FD749D"/>
    <w:rsid w:val="00FD7840"/>
    <w:rsid w:val="00FD7AD2"/>
    <w:rsid w:val="00FE03FA"/>
    <w:rsid w:val="00FE0E2D"/>
    <w:rsid w:val="00FE3C82"/>
    <w:rsid w:val="00FE59F7"/>
    <w:rsid w:val="00FE6510"/>
    <w:rsid w:val="00FE666A"/>
    <w:rsid w:val="00FF05D9"/>
    <w:rsid w:val="00FF0D85"/>
    <w:rsid w:val="00FF1DAA"/>
    <w:rsid w:val="00FF2763"/>
    <w:rsid w:val="00FF4E9C"/>
    <w:rsid w:val="00FF55F4"/>
    <w:rsid w:val="00FF7B6A"/>
    <w:rsid w:val="0127533C"/>
    <w:rsid w:val="03870314"/>
    <w:rsid w:val="05E62A9E"/>
    <w:rsid w:val="06DE7A25"/>
    <w:rsid w:val="07480108"/>
    <w:rsid w:val="07F65A68"/>
    <w:rsid w:val="08E02255"/>
    <w:rsid w:val="0935436E"/>
    <w:rsid w:val="0B064214"/>
    <w:rsid w:val="0D080E78"/>
    <w:rsid w:val="0F694D72"/>
    <w:rsid w:val="10967DE9"/>
    <w:rsid w:val="10C82A18"/>
    <w:rsid w:val="11F8777A"/>
    <w:rsid w:val="14FB646C"/>
    <w:rsid w:val="15485429"/>
    <w:rsid w:val="16BA6E2B"/>
    <w:rsid w:val="17B2156C"/>
    <w:rsid w:val="18714C97"/>
    <w:rsid w:val="1A474597"/>
    <w:rsid w:val="1AF26D6C"/>
    <w:rsid w:val="1E3F497D"/>
    <w:rsid w:val="206A7390"/>
    <w:rsid w:val="209B2205"/>
    <w:rsid w:val="22B20386"/>
    <w:rsid w:val="23CD191B"/>
    <w:rsid w:val="255B2B5C"/>
    <w:rsid w:val="28E374EB"/>
    <w:rsid w:val="29E122AD"/>
    <w:rsid w:val="2A2D0228"/>
    <w:rsid w:val="2CC87124"/>
    <w:rsid w:val="3199774D"/>
    <w:rsid w:val="32314D81"/>
    <w:rsid w:val="32582CF8"/>
    <w:rsid w:val="33F947B0"/>
    <w:rsid w:val="348D1F7A"/>
    <w:rsid w:val="35D14714"/>
    <w:rsid w:val="365E28A7"/>
    <w:rsid w:val="374675C3"/>
    <w:rsid w:val="39A22AAB"/>
    <w:rsid w:val="3BBD1E1E"/>
    <w:rsid w:val="3D532815"/>
    <w:rsid w:val="3D9B7F3D"/>
    <w:rsid w:val="3F220916"/>
    <w:rsid w:val="40A24507"/>
    <w:rsid w:val="40A47A68"/>
    <w:rsid w:val="414C7287"/>
    <w:rsid w:val="416A0352"/>
    <w:rsid w:val="41886A2A"/>
    <w:rsid w:val="445175A7"/>
    <w:rsid w:val="45502CE5"/>
    <w:rsid w:val="47FE3B83"/>
    <w:rsid w:val="48382AE4"/>
    <w:rsid w:val="48DC5A0C"/>
    <w:rsid w:val="493279A7"/>
    <w:rsid w:val="498B25EA"/>
    <w:rsid w:val="4A655B5A"/>
    <w:rsid w:val="4B3A0161"/>
    <w:rsid w:val="4CAF7561"/>
    <w:rsid w:val="4DF55447"/>
    <w:rsid w:val="4E8D2905"/>
    <w:rsid w:val="507B60D8"/>
    <w:rsid w:val="53350925"/>
    <w:rsid w:val="549B66CC"/>
    <w:rsid w:val="55DB13C7"/>
    <w:rsid w:val="566B4424"/>
    <w:rsid w:val="56B202E8"/>
    <w:rsid w:val="57445CE3"/>
    <w:rsid w:val="575F6821"/>
    <w:rsid w:val="57DC3B87"/>
    <w:rsid w:val="596F2173"/>
    <w:rsid w:val="5B38460D"/>
    <w:rsid w:val="5C2E2250"/>
    <w:rsid w:val="5E015742"/>
    <w:rsid w:val="5E8E4041"/>
    <w:rsid w:val="60FF088A"/>
    <w:rsid w:val="614E6EF1"/>
    <w:rsid w:val="626C3AD2"/>
    <w:rsid w:val="62C03E1E"/>
    <w:rsid w:val="63CD05A1"/>
    <w:rsid w:val="63DF02D4"/>
    <w:rsid w:val="64605D76"/>
    <w:rsid w:val="64E57B6C"/>
    <w:rsid w:val="65167D25"/>
    <w:rsid w:val="66316280"/>
    <w:rsid w:val="668F7D8F"/>
    <w:rsid w:val="673821D5"/>
    <w:rsid w:val="6AED1528"/>
    <w:rsid w:val="6DEE5CE3"/>
    <w:rsid w:val="6EAF0A70"/>
    <w:rsid w:val="6EE90259"/>
    <w:rsid w:val="6FEF783E"/>
    <w:rsid w:val="71FD08DD"/>
    <w:rsid w:val="72825DF4"/>
    <w:rsid w:val="72CD20DF"/>
    <w:rsid w:val="74DF23C9"/>
    <w:rsid w:val="750E0BD7"/>
    <w:rsid w:val="7608190C"/>
    <w:rsid w:val="78E7445C"/>
    <w:rsid w:val="79A17890"/>
    <w:rsid w:val="79AC0800"/>
    <w:rsid w:val="7A0B5CA6"/>
    <w:rsid w:val="7A904BDB"/>
    <w:rsid w:val="7C403385"/>
    <w:rsid w:val="7D380172"/>
    <w:rsid w:val="7E2117BD"/>
    <w:rsid w:val="7E532B30"/>
    <w:rsid w:val="7E6416AA"/>
    <w:rsid w:val="7EFE38AC"/>
    <w:rsid w:val="7F0F5877"/>
    <w:rsid w:val="7FB82D55"/>
    <w:rsid w:val="7FC04C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qFormat/>
    <w:uiPriority w:val="0"/>
    <w:pPr>
      <w:jc w:val="left"/>
    </w:pPr>
  </w:style>
  <w:style w:type="paragraph" w:styleId="4">
    <w:name w:val="Body Text"/>
    <w:basedOn w:val="1"/>
    <w:qFormat/>
    <w:uiPriority w:val="0"/>
    <w:pPr>
      <w:tabs>
        <w:tab w:val="left" w:pos="2700"/>
      </w:tabs>
      <w:spacing w:line="400" w:lineRule="exact"/>
    </w:pPr>
    <w:rPr>
      <w:sz w:val="24"/>
    </w:rPr>
  </w:style>
  <w:style w:type="paragraph" w:styleId="5">
    <w:name w:val="Body Text Indent"/>
    <w:basedOn w:val="1"/>
    <w:link w:val="29"/>
    <w:qFormat/>
    <w:uiPriority w:val="0"/>
    <w:pPr>
      <w:spacing w:after="120"/>
      <w:ind w:left="420" w:leftChars="200"/>
    </w:pPr>
  </w:style>
  <w:style w:type="paragraph" w:styleId="6">
    <w:name w:val="Date"/>
    <w:basedOn w:val="1"/>
    <w:next w:val="1"/>
    <w:link w:val="24"/>
    <w:qFormat/>
    <w:uiPriority w:val="0"/>
    <w:pPr>
      <w:ind w:left="100" w:leftChars="2500"/>
    </w:pPr>
  </w:style>
  <w:style w:type="paragraph" w:styleId="7">
    <w:name w:val="Body Text Indent 2"/>
    <w:basedOn w:val="1"/>
    <w:link w:val="23"/>
    <w:qFormat/>
    <w:uiPriority w:val="0"/>
    <w:pPr>
      <w:spacing w:after="120" w:line="480" w:lineRule="auto"/>
      <w:ind w:left="420" w:leftChars="200"/>
    </w:pPr>
  </w:style>
  <w:style w:type="paragraph" w:styleId="8">
    <w:name w:val="Balloon Text"/>
    <w:basedOn w:val="1"/>
    <w:semiHidden/>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2">
    <w:name w:val="Title"/>
    <w:basedOn w:val="1"/>
    <w:next w:val="1"/>
    <w:link w:val="26"/>
    <w:qFormat/>
    <w:uiPriority w:val="0"/>
    <w:pPr>
      <w:spacing w:before="240" w:after="60"/>
      <w:jc w:val="center"/>
      <w:outlineLvl w:val="0"/>
    </w:pPr>
    <w:rPr>
      <w:rFonts w:asciiTheme="majorHAnsi" w:hAnsiTheme="majorHAnsi" w:cstheme="majorBidi"/>
      <w:b/>
      <w:bCs/>
      <w:sz w:val="32"/>
      <w:szCs w:val="32"/>
    </w:rPr>
  </w:style>
  <w:style w:type="paragraph" w:styleId="13">
    <w:name w:val="Body Text First Indent 2"/>
    <w:basedOn w:val="5"/>
    <w:link w:val="30"/>
    <w:qFormat/>
    <w:uiPriority w:val="0"/>
    <w:pPr>
      <w:ind w:firstLine="420" w:firstLine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qFormat/>
    <w:uiPriority w:val="0"/>
    <w:rPr>
      <w:b/>
      <w:bCs/>
    </w:rPr>
  </w:style>
  <w:style w:type="character" w:styleId="18">
    <w:name w:val="page number"/>
    <w:basedOn w:val="16"/>
    <w:qFormat/>
    <w:uiPriority w:val="0"/>
  </w:style>
  <w:style w:type="character" w:styleId="19">
    <w:name w:val="Hyperlink"/>
    <w:qFormat/>
    <w:uiPriority w:val="0"/>
    <w:rPr>
      <w:color w:val="0000FF"/>
      <w:u w:val="single"/>
    </w:rPr>
  </w:style>
  <w:style w:type="character" w:styleId="20">
    <w:name w:val="annotation reference"/>
    <w:semiHidden/>
    <w:qFormat/>
    <w:uiPriority w:val="0"/>
    <w:rPr>
      <w:sz w:val="21"/>
      <w:szCs w:val="21"/>
    </w:rPr>
  </w:style>
  <w:style w:type="paragraph" w:customStyle="1" w:styleId="21">
    <w:name w:val="Char"/>
    <w:basedOn w:val="1"/>
    <w:qFormat/>
    <w:uiPriority w:val="0"/>
    <w:pPr>
      <w:spacing w:before="100" w:beforeLines="100"/>
    </w:pPr>
  </w:style>
  <w:style w:type="paragraph" w:customStyle="1" w:styleId="22">
    <w:name w:val="Char1"/>
    <w:basedOn w:val="1"/>
    <w:qFormat/>
    <w:uiPriority w:val="0"/>
    <w:pPr>
      <w:spacing w:beforeLines="100"/>
    </w:pPr>
  </w:style>
  <w:style w:type="character" w:customStyle="1" w:styleId="23">
    <w:name w:val="正文文本缩进 2 Char"/>
    <w:link w:val="7"/>
    <w:qFormat/>
    <w:uiPriority w:val="0"/>
    <w:rPr>
      <w:kern w:val="2"/>
      <w:sz w:val="21"/>
      <w:szCs w:val="24"/>
    </w:rPr>
  </w:style>
  <w:style w:type="character" w:customStyle="1" w:styleId="24">
    <w:name w:val="日期 Char"/>
    <w:link w:val="6"/>
    <w:qFormat/>
    <w:uiPriority w:val="0"/>
    <w:rPr>
      <w:kern w:val="2"/>
      <w:sz w:val="21"/>
      <w:szCs w:val="24"/>
    </w:rPr>
  </w:style>
  <w:style w:type="character" w:customStyle="1" w:styleId="25">
    <w:name w:val="明显参考1"/>
    <w:qFormat/>
    <w:uiPriority w:val="32"/>
    <w:rPr>
      <w:b/>
      <w:bCs/>
      <w:smallCaps/>
      <w:color w:val="C0504D"/>
      <w:spacing w:val="5"/>
      <w:u w:val="single"/>
    </w:rPr>
  </w:style>
  <w:style w:type="character" w:customStyle="1" w:styleId="26">
    <w:name w:val="标题 Char"/>
    <w:basedOn w:val="16"/>
    <w:link w:val="12"/>
    <w:qFormat/>
    <w:uiPriority w:val="0"/>
    <w:rPr>
      <w:rFonts w:asciiTheme="majorHAnsi" w:hAnsiTheme="majorHAnsi" w:cstheme="majorBidi"/>
      <w:b/>
      <w:bCs/>
      <w:kern w:val="2"/>
      <w:sz w:val="32"/>
      <w:szCs w:val="32"/>
    </w:rPr>
  </w:style>
  <w:style w:type="paragraph" w:styleId="27">
    <w:name w:val="List Paragraph"/>
    <w:basedOn w:val="1"/>
    <w:qFormat/>
    <w:uiPriority w:val="34"/>
    <w:pPr>
      <w:ind w:firstLine="420" w:firstLineChars="200"/>
    </w:pPr>
  </w:style>
  <w:style w:type="paragraph" w:customStyle="1" w:styleId="28">
    <w:name w:val="Char2"/>
    <w:basedOn w:val="1"/>
    <w:qFormat/>
    <w:uiPriority w:val="0"/>
  </w:style>
  <w:style w:type="character" w:customStyle="1" w:styleId="29">
    <w:name w:val="正文文本缩进 Char"/>
    <w:basedOn w:val="16"/>
    <w:link w:val="5"/>
    <w:qFormat/>
    <w:uiPriority w:val="0"/>
    <w:rPr>
      <w:kern w:val="2"/>
      <w:sz w:val="21"/>
      <w:szCs w:val="24"/>
    </w:rPr>
  </w:style>
  <w:style w:type="character" w:customStyle="1" w:styleId="30">
    <w:name w:val="正文首行缩进 2 Char"/>
    <w:basedOn w:val="29"/>
    <w:link w:val="13"/>
    <w:qFormat/>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CHX</Company>
  <Pages>12</Pages>
  <Words>2</Words>
  <Characters>2</Characters>
  <Lines>25</Lines>
  <Paragraphs>7</Paragraphs>
  <TotalTime>1655</TotalTime>
  <ScaleCrop>false</ScaleCrop>
  <LinksUpToDate>false</LinksUpToDate>
  <CharactersWithSpaces>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2019-05-09T00:04:00Z</dcterms:created>
  <dc:creator>chx</dc:creator>
  <cp:lastModifiedBy>天道酬勤</cp:lastModifiedBy>
  <cp:lastPrinted>2019-05-27T09:22:00Z</cp:lastPrinted>
  <dcterms:modified xsi:type="dcterms:W3CDTF">2026-07-23T00:42:12Z</dcterms:modified>
  <dc:title>华新水泥股份有限公司物资采购管理办法（修改版）</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B31F6C1F1F7340EAB06C40FBE9AE91ED_13</vt:lpwstr>
  </property>
  <property fmtid="{D5CDD505-2E9C-101B-9397-08002B2CF9AE}" pid="4" name="KSOTemplateDocerSaveRecord">
    <vt:lpwstr>eyJoZGlkIjoiYzkzNGIxYzczZWRkNzRjZWRiNjE1YjQ4N2I3YjcwOGIiLCJ1c2VySWQiOiI1NTgwMDA4MTQifQ==</vt:lpwstr>
  </property>
</Properties>
</file>